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a některé obce v okrese otevírají v pondělí MŠ</w:t>
      </w:r>
    </w:p>
    <w:p>
      <w:pPr/>
      <w:r>
        <w:rPr/>
        <w:t xml:space="preserve">Ve Frýdku-Místku rozhodli o znovuotevření mateřských škol. Děti se do svých tříd vrátí v pondělí 11. května, a to po zhruba dvou měsících, kdy byly kvůli pandemii koronaviru zavřené. </w:t>
      </w:r>
    </w:p>
    <w:p>
      <w:pPr/>
      <w:r>
        <w:rPr/>
        <w:t xml:space="preserve">“Provoz školek se bude řídit pokyny ministerstva školství, mládeže a tělovýchovy, které vydalo soubor bezpečnostních a hygienických pokynů pro mateřské školy. Tato pravidla upravují nošení roušek, děti nebudou muset nosit roušku v mateřské škole, upravuje také zvýšené hygienické standardy,” řekl náměstek primátora Frýdku-Místku Pavel Machala.</w:t>
      </w:r>
    </w:p>
    <w:p>
      <w:pPr/>
      <w:r>
        <w:rPr/>
        <w:t xml:space="preserve">Spolu s Frýdkem-Místkem v pondělí otevřou mateřské školy i další obce na Frýdeckomístecku, například v Palkovicích.</w:t>
      </w:r>
    </w:p>
    <w:p>
      <w:pPr/>
      <w:r>
        <w:rPr/>
        <w:t xml:space="preserve">“Je to takový rozumný termín. Bude záležet samozřejmě na rodičích, aby nám děti do školky poslali. Budou se muset samozřejmě dodržovat taková ta opatření, která jsou nařízena. Budeme ve škole pro školku i vařit,” starosta Palkovic Radim Bača.</w:t>
      </w:r>
    </w:p>
    <w:p>
      <w:pPr/>
      <w:r>
        <w:rPr/>
        <w:t xml:space="preserve">Ne všichni zřizovatelé mateřských škol v okrese ale čekali tak dlouho, například v Dobré otevřeli mateřskou školu už 4.května. Jiní zase s otevřením nespěchají, třeba v Brušperku zahájí provoz školky až 25.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232/frydekmistek-a-nektere-obce-v-okrese-oteviraji-v-pondeli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2026-06-26T12:14:41+02:00</dcterms:created>
  <dcterms:modified xsi:type="dcterms:W3CDTF">2026-06-26T12:14:41+02:00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