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7.5.2020,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Problémovou křižovatku v Havířově-Podlesí mají vyřešit semafory</w:t>
      </w:r>
    </w:p>
    <w:p>
      <w:pPr/>
      <w:r>
        <w:rPr/>
        <w:t xml:space="preserve">Křižovatka poblíž Gymnázia Studentská v Havířově-Podlesí patří mezi rizikové. Řidiči zde mají problém s odbočováním a stávají se zde i dopravní nehody. O rekonstrukci křižovatky se mluví už mnoho let. </w:t>
      </w:r>
    </w:p>
    <w:p>
      <w:pPr/>
      <w:r>
        <w:rPr/>
        <w:t xml:space="preserve">"Bude doplněna světelnou signalizací, která bude řídit celou dopravu na této křižovatce. Celkově tato investice se pohybuje kolem osmi milionů korun a práce by měly začít v červnu a budou probíhat do září,” řekl náměstek havířovského primátora Bohuslav Niemiec (KDU-ČSL).</w:t>
      </w:r>
    </w:p>
    <w:p>
      <w:pPr/>
      <w:r>
        <w:rPr/>
        <w:t xml:space="preserve">Havířov trápí ještě jedna křižovatka, a to v Prostřední-Suché. Zejména v dopravní špičce řidiči, kteří chtějí vyjet z Fryštácké ulice, musejí čekat dlouhé minuty.</w:t>
      </w:r>
    </w:p>
    <w:p>
      <w:pPr/>
      <w:r>
        <w:rPr/>
        <w:t xml:space="preserve">"V řešení té křižovatky brání jiné pozemky, je tam jeden dům, který patří Residomu a pokud by se ho podařilo zbourat, tak by byl prostor pro řešení této křižovatky kruhovým objezdem. Jednáme, snažíme se to vyřešit, protože tuto křižovatku vnímám jako problematickou a nebezpečnou,” dodal náměstek. </w:t>
      </w:r>
    </w:p>
    <w:p>
      <w:pPr/>
      <w:r>
        <w:rPr/>
        <w:t xml:space="preserve">Společnost Residomo opravdu uvažovala o demolici prázdných domů.</w:t>
      </w:r>
    </w:p>
    <w:p>
      <w:pPr/>
      <w:r>
        <w:rPr/>
        <w:t xml:space="preserve">“Nicméně od demolice domů jsme ustoupili, a to kvůli zvýšenému zájmu o nájemní bydlení, a proto zvažujeme o dalším využití těchto domů,” vysvětlila mluvčí společnosti Residomo Kateřina Piechowicz.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0235/problemovou-krizovatku-v-havirovepodlesi-maji-vyresit-semaf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2026-05-17T12:03:38+02:00</dcterms:created>
  <dcterms:modified xsi:type="dcterms:W3CDTF">2026-05-17T12:03:38+02:00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