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Rozsáhlé opravy sítí omezí dopravu v novojičínské Máchově ulici do konce roku</w:t>
      </w:r>
    </w:p>
    <w:p>
      <w:pPr/>
      <w:r>
        <w:rPr/>
        <w:t xml:space="preserve">Rekonstrukce vodárenské infrastruktury v novojičínské Máchově ulici je investicí za více než 28 milionů korun. Stavba začala v květnu, hotova bude na konci roku.</w:t>
      </w:r>
    </w:p>
    <w:p>
      <w:pPr/>
      <w:r>
        <w:rPr/>
        <w:t xml:space="preserve">“Vyměníme zhruba 430 metrů kanalizačního potrubí a související infrastruktury a také zhruba 420 metrů vodovodního řadu,” uvedl </w:t>
      </w:r>
      <w:r>
        <w:rPr>
          <w:b w:val="1"/>
          <w:bCs w:val="1"/>
        </w:rPr>
        <w:t xml:space="preserve">Marek Síbrt, tiskový mluvčí SmVaK.</w:t>
      </w:r>
    </w:p>
    <w:p>
      <w:pPr/>
      <w:r>
        <w:rPr/>
        <w:t xml:space="preserve">Důvodem rekonstrukce je nevyhovující technický stav potrubí, ve kterém jsou praskliny. Do kanalizace se dostává nežádoucí dešťová voda.  </w:t>
      </w:r>
    </w:p>
    <w:p>
      <w:pPr/>
      <w:r>
        <w:rPr/>
        <w:t xml:space="preserve">“Po celou dobu modernizační akce bude pochopitelně zajištěno náhradní zásobování pitnou vodou. Vybudovali jsme v této lokalitě suchovod,” podotkl mluvčí severomoravských vodovodů a kanalizaci.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“Autobusy tady jezdit nebudou. Místo po Máchově ulici budou jezdit po ulici Bezručově a na této také zastaví na stejnojmenné zastávce, kde staví příměstské autobusy. Ta zastávka je poměrně nedaleko, takže cestující musí popojít jen o kousek dále,” konstatoval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   </w:t>
      </w:r>
    </w:p>
    <w:p>
      <w:pPr/>
      <w:r>
        <w:rPr/>
        <w:t xml:space="preserve">Celkově v letošním roce vyhradily Severomoravské vodovody a kanalizace na investice v kraji 683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58/rozsahle-opravy-siti-omezi-dopravu-v-novojicinske-machove-ulici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2026-05-28T16:06:48+02:00</dcterms:created>
  <dcterms:modified xsi:type="dcterms:W3CDTF">2026-05-28T16:06:48+02:00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