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prodat pozemky v centru i v průmyslové zóně Mošnov</w:t>
      </w:r>
    </w:p>
    <w:p>
      <w:pPr/>
      <w:r>
        <w:rPr/>
        <w:t xml:space="preserve">Nevzhledné staré stavby na nároží Smetanova náměstí a Vojanovy ulice. Poslední nájemci se z nich budou muset postupně vystěhovat, budovy by se měly do konce roku zbourat a město nabídne lukrativní pozemky o rozloze 635 m</w:t>
      </w:r>
      <w:r>
        <w:rPr>
          <w:vertAlign w:val="superscript"/>
        </w:rPr>
        <w:t xml:space="preserve">2</w:t>
      </w:r>
      <w:r>
        <w:rPr/>
        <w:t xml:space="preserve"> k prodeji. </w:t>
      </w:r>
    </w:p>
    <w:p>
      <w:pPr/>
      <w:r>
        <w:rPr/>
        <w:t xml:space="preserve">"Protože je o ně skutečně zájem, jak pro bydlení, možné hotely, služby, je zde možnost vystavět i polyfunkční objekt," řekla náměstkyně primátora Zuzana Bajgarová.</w:t>
      </w:r>
    </w:p>
    <w:p>
      <w:pPr/>
      <w:r>
        <w:rPr/>
        <w:t xml:space="preserve">Zástavba by měla doplnit novou sérii objektů a vytvořit kvalitní uliční prostor. </w:t>
      </w:r>
    </w:p>
    <w:p>
      <w:pPr/>
      <w:r>
        <w:rPr/>
        <w:t xml:space="preserve">"V budoucnu zrekonstruované ulice Pivovarská vedle Nových Laub a plánované kliniky naproti divadla loutek. Ostrava pokračuje ve strategii, kterou má dlouhodobě nastavenou. A to je ve snaze zastavět volné proluky v centrální části města" dodává náměstkyně.</w:t>
      </w:r>
    </w:p>
    <w:p>
      <w:pPr/>
      <w:r>
        <w:rPr/>
        <w:t xml:space="preserve">Nabídka kupní ceny nesmí být nižší než 8,5 milionu korun a zájemci musí předložit přesný návrh toho, co a kdy na místě vybudují. Vedle toho nabízí Ostrava k prodeji také pozemek v malé rozvojové zóně Mošnov o rozloze přes 38,5 hektaru, který má přímou návaznost na Strategickou průmyslovou zónu a letiště, zájemci musí opět představit plán stavebního záměru i s návrhem počtu pracovních míst, která na místě vytvoří. </w:t>
      </w:r>
    </w:p>
    <w:p>
      <w:pPr/>
      <w:r>
        <w:rPr/>
        <w:t xml:space="preserve">"My to následně všechno posoudíme. Prodávat se bude pouze v tom případě, že ty záměry budou skutečně pro město přínosné, protože není nezbytně nutné prodávat pozemky za každou cenu," uzavřela Bajgarová.</w:t>
      </w:r>
    </w:p>
    <w:p>
      <w:pPr/>
      <w:r>
        <w:rPr/>
        <w:t xml:space="preserve">V obou případech bude magistrát očekávat nabídky do konce července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437/ostrava-chce-prodat-pozemky-v-centru-i-v-prumyslove-zone-mos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2026-05-04T11:11:11+02:00</dcterms:created>
  <dcterms:modified xsi:type="dcterms:W3CDTF">2026-05-04T11:11:11+02:00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