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15.5.2020,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V Moravskoslezském kraji se rozjíždějí souvislé opravy silnic II. a III. třídy</w:t>
      </w:r>
    </w:p>
    <w:p>
      <w:pPr/>
      <w:r>
        <w:rPr/>
        <w:t xml:space="preserve">Silnice mezi Karlovicemi a Vrbnem pod Pradědem. Část tohoto úseku byla vloni upravena s použitím nanotechnologie. V asfaltu jsou nanosilikáty, které zlepší vlastnosti silnice.</w:t>
      </w:r>
    </w:p>
    <w:p>
      <w:pPr/>
      <w:r>
        <w:rPr>
          <w:b w:val="1"/>
          <w:bCs w:val="1"/>
        </w:rPr>
        <w:t xml:space="preserve">Milan Novák, technicko-provozní náměstek ředitele Správy silnic MSK</w:t>
      </w:r>
      <w:r>
        <w:rPr/>
        <w:t xml:space="preserve">: "Jsou to dynamické vlastnosti, to znamená, že to má větší odolnost proti dopravní zátěži, teplotním změnám. Měla by tam být i prevence vůči mrazovým trhlinám. Je to právě vhodné do podhorských oblastí a proto jsme zrovna tento úsek vybrali."</w:t>
      </w:r>
    </w:p>
    <w:p>
      <w:pPr/>
      <w:r>
        <w:rPr/>
        <w:t xml:space="preserve">Aktuálně začala druhá etapa, tedy průtah Vrbnem. I v tomto úseku jsou nanotechnologie a na místě měří odborníci z Vysoké školy báňské v Ostravě. Letos proběhnou další dvě měření. </w:t>
      </w:r>
    </w:p>
    <w:p>
      <w:pPr/>
      <w:r>
        <w:rPr>
          <w:b w:val="1"/>
          <w:bCs w:val="1"/>
        </w:rPr>
        <w:t xml:space="preserve">Milan Novák, technicko-provozní náměstek ředitele Správy silnic MSK</w:t>
      </w:r>
      <w:r>
        <w:rPr/>
        <w:t xml:space="preserve">: "Postupně je budeme vyhodnocovat, teď je na to ještě brzy. Poté, až uběhne sledovací lhůta, tak bude celý projekt vyhodnocen a v případě, že ty výsledky budou pozitivní, tak budeme podávat podklad pro zpracování  metodického návodu pro ostatní správce silnic."</w:t>
      </w:r>
    </w:p>
    <w:p>
      <w:pPr/>
      <w:r>
        <w:rPr/>
        <w:t xml:space="preserve">Více se dozvíte v reportáži.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550/dopravni-revue-v-moravskoslezskem-kraji-se-rozjizdeji-souvisle-opravy-silnic-ii-a-iii-t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2026-08-04T17:47:48+02:00</dcterms:created>
  <dcterms:modified xsi:type="dcterms:W3CDTF">2026-08-04T17:47:48+02:00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