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21.5.2020,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Výškovické mosty jsou už průjezdné, stavba trvala 2 roky</w:t>
      </w:r>
    </w:p>
    <w:p>
      <w:pPr/>
      <w:r>
        <w:rPr/>
        <w:t xml:space="preserve">Takto to vypadalo na staveništi jedné ze dvou největších dopravních staveb v regionu za posledních deset let. Trvala dva roky. Stavba probíhala nad extrémně frekventovanou ulicí Rudnou a také nad elektrifikovanou železniční tratí. Při tom všem muselo na mostech zůstat tramvajové spojení. Situace byla složitá také pro obyvatele Ostravy-Jihu a pro řidiče.</w:t>
      </w:r>
    </w:p>
    <w:p>
      <w:pPr/>
      <w:r>
        <w:rPr>
          <w:b w:val="1"/>
          <w:bCs w:val="1"/>
        </w:rPr>
        <w:t xml:space="preserve">Jakub Unucka (ODS), náměstek hejtmana MSK</w:t>
      </w:r>
      <w:r>
        <w:rPr/>
        <w:t xml:space="preserve">: "Mělo to skončit minulý rok v prosinci, ale bohužel se ukázalo, že v základech je něco jiného, než tam mělo být, takže proto se to přehouplo do letošního roku. Stavba je zajímavá tím, že byly shozeny čtyři mosty a bylo postaveno šest nových mostů."</w:t>
      </w:r>
    </w:p>
    <w:p>
      <w:pPr/>
      <w:r>
        <w:rPr/>
        <w:t xml:space="preserve">Výškovické mosty jsou už průjezdné. Zbývá jen několik dodělávek, ale k tomu přibudou i další dopravní rekonstrukce. </w:t>
      </w:r>
    </w:p>
    <w:p>
      <w:pPr/>
      <w:r>
        <w:rPr>
          <w:b w:val="1"/>
          <w:bCs w:val="1"/>
        </w:rPr>
        <w:t xml:space="preserve">Jakub Unucka (ODS), náměstek hejtmana MSK</w:t>
      </w:r>
      <w:r>
        <w:rPr/>
        <w:t xml:space="preserve">: "Začne se opravovat další úsek, křižovatka u Kotvy. Začne se stavět železniční zastávka Ostrava-Výškovice. Takže ten stavební ruch neutichne ani poté."</w:t>
      </w:r>
    </w:p>
    <w:p>
      <w:pPr/>
      <w:r>
        <w:rPr/>
        <w:t xml:space="preserve">Oproti původním předpokladům by se podle náměstka Jaroslava Kanii při závěrečném vyúčtování najít mírná úspora v nákladech. Naplánovaná částka byla 325 milionů korun. Investici Moravskoslezského kraje - přes 245 milionů korun - z 85% uhradí Evropské dotační fondy. Na financování se podílel i stát a Dopravní podnik Ostrava.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551/dopravni-revue-vyskovicke-mosty-jsou-uz-prujezdne-stavba-trvala-2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2026-05-08T07:58:33+02:00</dcterms:created>
  <dcterms:modified xsi:type="dcterms:W3CDTF">2026-05-08T07:58:33+02:00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