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- 1. 6. 2020</w:t>
      </w:r>
    </w:p>
    <w:p>
      <w:pPr/>
      <w:r>
        <w:rPr/>
        <w:t xml:space="preserve">Na tiskovém brífinku 1. 6. vystoupil pouze hejtman Moravskoslezského kraje Ivo Vondrák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73/brifink-po-jednani-krizoveho-stabu-moravskoslezskeho-kraje--1-6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