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Krematorium na slezskoostravském hřbitově se dočká rekonstrukce. Přibude i nová pec</w:t>
      </w:r>
    </w:p>
    <w:p>
      <w:pPr/>
      <w:r>
        <w:rPr/>
        <w:t xml:space="preserve">Celkem 11 architektonických studií nabídlo své návrhy na rekonstrukci krematoria ve Slezské Ostravě. Porotě se nejvíce líbila práce ateliéru Meerkatelier z Červeného Újezdu, na které pracovali Jaroslav Minařík, Jindřich Synek a Jiří Kočí.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„Vítězný architektonický návrh nabízí řešení, které je citlivé k původnímu objektu z šedesátých let a zároveň, a hlavně, dbá na komfort návštěvníků. Řeší opláštění budovy, protože jeho současný stav je důvodem, proč je v létě v budově neúnosné teplo a v zimě dochází k velkým tepelným únikům."</w:t>
      </w:r>
    </w:p>
    <w:p>
      <w:pPr/>
      <w:r>
        <w:rPr/>
        <w:t xml:space="preserve">Původní budovu projektoval Ivo Klimeš v roce 1961 a je pro Ostravu významným architektonickým dílem. Různé přestavby a dostavby ji ale značně změnily a její stav je v současné době špatný. Cílem rekonstrukce je modernizace budovy, aby odpovídala současným trendům. Přibude i nová kremační pec.</w:t>
      </w:r>
    </w:p>
    <w:p>
      <w:pPr/>
      <w:r>
        <w:rPr>
          <w:b w:val="1"/>
          <w:bCs w:val="1"/>
        </w:rPr>
        <w:t xml:space="preserve">Ivo Furmančík, ředitel Krematoria Ostrava: </w:t>
      </w:r>
      <w:r>
        <w:rPr/>
        <w:t xml:space="preserve">"Současná kapacita těch tří pecí je na hranici možností krematoria. Ta další pec, která se bude stavět, bude mít dokonalejší spalování tak, aby se i to minimum exhalací, které krematorium produkuje, ještě snížilo." </w:t>
      </w:r>
    </w:p>
    <w:p>
      <w:pPr/>
      <w:r>
        <w:rPr/>
        <w:t xml:space="preserve">Ostravské krematorium je největší v zemi a v kraji je jediné. Ročně je zpopelněno asi 11000 těl a koná se v něm asi 500 smutečních obřadů. Dokončení modernizace je plánováno na konec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91/krematorium-na-slezskoostravskem-hrbitove-se-docka-rekonstrukce-pribude-i-nova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2026-05-21T12:10:23+02:00</dcterms:created>
  <dcterms:modified xsi:type="dcterms:W3CDTF">2026-05-21T12:10:23+02:00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