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mohou opět hlasovat v participativním rozpočtu</w:t>
      </w:r>
    </w:p>
    <w:p>
      <w:pPr/>
      <w:r>
        <w:rPr/>
        <w:t xml:space="preserve">Lidé během června mohou opět rozhodovat o navržených projektech v rámci participativního rozpočtu. Radnice na tento projekt uvolnila pět milionů korun.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"Ty letošní projekty jsou také fajn. Myslím si, že některé z nich mají velkou šanci na to, aby byly realizovány. Spíše mě mrzí, že některé městské části jsou v tomto směru méně aktivní. Takže tam těch projektů není tolik, nebo nejsou až tak atraktivní pro lidi a k jejich realizaci nakonec nedojde. Ale myslím si, že tyto první vlaštovky nakonec ukážou lidem, že to myslíme s participativním rozpočtem vážně a nadále chceme do něho investovat. I v letošním roce je tam schváleno pět milionů korun.”</w:t>
      </w:r>
    </w:p>
    <w:p>
      <w:pPr/>
      <w:r>
        <w:rPr/>
        <w:t xml:space="preserve">V návrzích opět dominují různá hřiště, ale i podzimní drakiáda.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“Dva projekty již jsou schváleny, protože byly jediné. V Dolních Datyních a v Prostřední Suché. O další se svede velký boj na jednotlivých městských částech. Jen v rychlosti, když si vzpomenu, je tam in-line dráha na Šumbarku, na Podlesí jsou tři projekty, kdy jeden z nich jsou posilovací prvky pro seniory, další zajímavé projekty. Chci hlavně všechny pozvat, aby se podívali na stránky města, zhodnotili jednotlivé projekty a dali hlas tomu, který je zaujme, protože tady vidíme na příkladu pumptrackového hřiště, že participativní rozpočet má smysl, je to fajn věc.”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53/lide-v-havirove-mohou-opet-hlasovat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2026-05-08T09:49:32+02:00</dcterms:created>
  <dcterms:modified xsi:type="dcterms:W3CDTF">2026-05-08T09:49:32+02:00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