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města nebude, kulturní léto ano. Jevištěm se stane i nádvoří Staré pošty</w:t>
      </w:r>
    </w:p>
    <w:p>
      <w:pPr/>
      <w:r>
        <w:rPr/>
        <w:t xml:space="preserve">Největší kulturní akce v Novém Jičíně,  Slavnost města,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to, že na velké části programů slavnosti se podílí i základní a mateřské školy, které byly zavřené a aktuálně řeší jiné priority. </w:t>
      </w:r>
    </w:p>
    <w:p>
      <w:pPr/>
      <w:r>
        <w:rPr/>
        <w:t xml:space="preserve">Pokud to situace dovolí, má město v plánu uspořádat v původním termínu konání slavnosti 5. září alespoň větší koncert. Na Staré poště bude připravena výstava, která připomene zamýšlené téma letošní slavnosti -  400 let od doby, kdy byl Nový Jičín uznán královským městem.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“Jsme rádi, že můžeme začít provozovat kulturu v Novém Jičíně. Novojičínské kulturní léto bude, jsme na něj připraveni, dávají se do tisku plakáty. První akcí bude 13. června na nádvoří Staré pošty Lenka Hůrzová. Dále jsme zavedli akci Novojické čtvrtky, což jsou folkové večery, kde mohou hrát také amatérští umělci, takže všechny rovněž zveme na nádvoří Staré pošty.”</w:t>
      </w:r>
    </w:p>
    <w:p>
      <w:pPr/>
      <w:r>
        <w:rPr/>
        <w:t xml:space="preserve">Součástí Novojičínského léta jsou kulturní, sportovní a jiné společenské akce. Chybět nebude Streetball, ani už zažitý Festival pod kaštany nebo kino pod širým nebem.</w:t>
      </w:r>
    </w:p>
    <w:p>
      <w:pPr/>
      <w:r>
        <w:rPr/>
        <w:t xml:space="preserve">Připraveny jsou koncerty Anny K., Lenky Filipové, Věry Martinové nebo kapely Buty. O programu budou informovat webové stránky a facebook města i kulturního střediska. Na Skalkách budou své akce také pořádat i jiné subjekty, než městské organizace.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656/slavnost-mesta-nebude-kulturni-leto-ano-jevistem-se-stane-i-nadvori-stare-p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2026-04-21T11:47:46+02:00</dcterms:created>
  <dcterms:modified xsi:type="dcterms:W3CDTF">2026-04-21T11:47:46+02:00</dcterms:modified>
</cp:coreProperties>
</file>

<file path=docProps/custom.xml><?xml version="1.0" encoding="utf-8"?>
<Properties xmlns="http://schemas.openxmlformats.org/officeDocument/2006/custom-properties" xmlns:vt="http://schemas.openxmlformats.org/officeDocument/2006/docPropsVTypes"/>
</file>