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Ředitelé středních škol řešili ICT infrastrukturu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61/studuj-u-nas-reditele-strednich-skol-resili-ict-infrastruk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