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"S námi domů" už dva roky pomáhá mladým lidem z dětských domovů a pěstounské péče</w:t>
      </w:r>
    </w:p>
    <w:p>
      <w:pPr/>
      <w:r>
        <w:rPr/>
        <w:t xml:space="preserve">19-letá Michaela žila pět let v dětském domově v Havířově. Nyní už rok bydlí naprosto sama v tréninkovém bytě. A to díky projektu “S námi domů”, který vznikl právě spojením dětských domovů, společnosti Heimstaden a neziskové organizace Portavita.</w:t>
      </w:r>
    </w:p>
    <w:p>
      <w:pPr/>
      <w:r>
        <w:rPr>
          <w:b w:val="1"/>
          <w:bCs w:val="1"/>
        </w:rPr>
        <w:t xml:space="preserve">Jan Rafaj, generální ředitel společnosti Heimstaden:  </w:t>
      </w:r>
      <w:r>
        <w:rPr/>
        <w:t xml:space="preserve">"Dnes máme v tom projektu jedenáct dalších mladých lidí, připravujeme dvanáctý a věříme, že zhruba dvacet bytů bychom mohli jako společnost mít připravených. Jako společnost poskytujeme bonus 50% slevu na nájemném v prvním roce, druhý rok 25% a kromě toho zajišťujeme jako bonus celé vybavení bytů."</w:t>
      </w:r>
    </w:p>
    <w:p>
      <w:pPr/>
      <w:r>
        <w:rPr/>
        <w:t xml:space="preserve">Michaela přiznává, že si na život v bez velké rodiny v dětském domově musela nejdříve zvyknout.</w:t>
      </w:r>
    </w:p>
    <w:p>
      <w:pPr/>
      <w:r>
        <w:rPr>
          <w:b w:val="1"/>
          <w:bCs w:val="1"/>
        </w:rPr>
        <w:t xml:space="preserve">Michaela Bačová, účastnice projektu “S námi domů”:</w:t>
      </w:r>
      <w:r>
        <w:rPr/>
        <w:t xml:space="preserve">  "Snažila jsem se to zvládnout, hlavně jsem kolem sebe měla lidi, kteří mi pomáhali a kteří mě podporovali. Nejtěžší bylo, že nejsem v kontaktu 24 s větším počtem lidí. Vzpomínám jenom v dobrém, tam nejde vzpomínat ve špatném.”</w:t>
      </w:r>
    </w:p>
    <w:p>
      <w:pPr/>
      <w:r>
        <w:rPr/>
        <w:t xml:space="preserve">Velký smysl v projektu startovacích bytů vidí i Moravskoslezský kraj, jakožto zřizovatel dětských domovů.</w:t>
      </w:r>
    </w:p>
    <w:p>
      <w:pPr/>
      <w:r>
        <w:rPr>
          <w:b w:val="1"/>
          <w:bCs w:val="1"/>
        </w:rPr>
        <w:t xml:space="preserve">Stanislav Folwarczny (ODS), náměstek hejtmana MSK:</w:t>
      </w:r>
      <w:r>
        <w:rPr/>
        <w:t xml:space="preserve"> "Ten projekt je významný a zajímavý tím, že se tady spojuje jednak veřejný sektor, jednak občanský sektor a také privátní sektor. Všichni tři na tom mají velkou zásluhu a přeji těm dětem, které přejdou z dětského domova do běžného života, aby ten přechod, který je náročný, aby se jim vydařil.”</w:t>
      </w:r>
    </w:p>
    <w:p>
      <w:pPr/>
      <w:r>
        <w:rPr/>
        <w:t xml:space="preserve">Vlastník bytového fondu a také společnost Portavita, která pomáhá mladým lidem v sociální oblasti, by se chtěli do budoucna více zaměřit i na mladé lidi z pěstounské péče, pro které je projekt rovněž určený.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708/projekt-s-nami-domu-uz-dva-roky-pomaha-mladym-lidem-z-detskych-domovu-a-pestounsk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2026-06-18T06:44:15+02:00</dcterms:created>
  <dcterms:modified xsi:type="dcterms:W3CDTF">2026-06-18T06:44:15+02:00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