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zaujala architekturou. Jsou zde k vidění nejlepší stavby čtvrtstoletí</w:t>
      </w:r>
    </w:p>
    <w:p>
      <w:pPr/>
      <w:r>
        <w:rPr/>
        <w:t xml:space="preserve">Z Valdštejnské zahrady Senátu do Čeladné se přesunula putovní výstava Stavba čtvrtstoletí. Doprovází stejnojmenný počin, který má představit to nejlepší z novodobého českého stavitelství za posledních 25 let.</w:t>
      </w:r>
    </w:p>
    <w:p>
      <w:pPr/>
      <w:r>
        <w:rPr>
          <w:b w:val="1"/>
          <w:bCs w:val="1"/>
        </w:rPr>
        <w:t xml:space="preserve">Petra Miškejová, ředitelka projektu: </w:t>
      </w:r>
      <w:r>
        <w:rPr/>
        <w:t xml:space="preserve">“Do tohoto projektu se přihlašují projekty z celého spektra stavebního oboru. Od dálnic až po kostely, od administrativních center až po rekonstrukce památek.” </w:t>
      </w:r>
    </w:p>
    <w:p>
      <w:pPr/>
      <w:r>
        <w:rPr/>
        <w:t xml:space="preserve">O titul Stavba čtvrtstoletí se v tuto chvíli hlásí už téměř 200 projektů. Prestižní  výstava prezentuje 21 z nich, hned tři stavby jsou z území Čeladné. Beskydské rehabilitační centrum, hotel Miura a budova vlakového nádraží.  </w:t>
      </w:r>
    </w:p>
    <w:p>
      <w:pPr/>
      <w:r>
        <w:rPr>
          <w:b w:val="1"/>
          <w:bCs w:val="1"/>
        </w:rPr>
        <w:t xml:space="preserve">Karel Bojda (</w:t>
      </w:r>
      <w:r>
        <w:rPr>
          <w:b w:val="1"/>
          <w:bCs w:val="1"/>
        </w:rPr>
        <w:t xml:space="preserve">Sdružení nezávislých kandidátů)</w:t>
      </w:r>
      <w:r>
        <w:rPr>
          <w:b w:val="1"/>
          <w:bCs w:val="1"/>
        </w:rPr>
        <w:t xml:space="preserve">, zastupitel Čeladné: </w:t>
      </w:r>
      <w:r>
        <w:rPr/>
        <w:t xml:space="preserve">“Já to považuji za obrovský úspěch, protože malá obec, o které mnoho lidí ani pořádně neví, kde je, tak soutěží s takovými kolosy, jako jsou krajská města. Čeladná a architektura, myslím si, že je to ohromné synonymum, a myslím si, že se tomu daří.” </w:t>
      </w:r>
    </w:p>
    <w:p>
      <w:pPr/>
      <w:r>
        <w:rPr>
          <w:b w:val="1"/>
          <w:bCs w:val="1"/>
        </w:rPr>
        <w:t xml:space="preserve">Milan Bajgar, ředitel Beskydského rehabilitačního centra</w:t>
      </w:r>
      <w:r>
        <w:rPr/>
        <w:t xml:space="preserve">: “Je to i dárek pro nás, protože my máme letos 20. výročí, kdy jsme proměnili nemocnici v rehabilitační centrum."</w:t>
      </w:r>
    </w:p>
    <w:p>
      <w:pPr/>
      <w:r>
        <w:rPr/>
        <w:t xml:space="preserve">V Čeladné bude výstava do konce června. Projekt Stavba čtvrtstoletí podporují Senát, Akademie věd nebo Asociace krajů, včetně Moravskoslezského kraje. Ta nejlepší stavba bude vyhlášena po hlasování odborníků i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0709/celadna-zaujala-architekturou-jsou-zde-k-videni-nejlepsi-stavby-ctvrt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2026-05-08T09:49:58+02:00</dcterms:created>
  <dcterms:modified xsi:type="dcterms:W3CDTF">2026-05-08T09:49:58+02:00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