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"Covid zájem o strojírenství neovlivní," míní ředitel SPŠ ve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48/studuj-u-nas-covid-zajem-o-strojirenstvi-neovlivni-mini-reditel-sps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