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vývoji jízdního kola: od dřevěných odrážedel až ke kovovým ořům</w:t>
      </w:r>
    </w:p>
    <w:p>
      <w:pPr/>
      <w:r>
        <w:rPr/>
        <w:t xml:space="preserve">Předchůdcemjízdního kola bylo toto dřevěné odrážedlo – draisina, kterése začalo vyrábět od roku 1817 v Německu. O půl století pozdějise objevil ve Francii velocipéd poháněný šlapadly na hřídelikola. A začíná éra vysokých kol, které uměli ovládat jensilní muži. Nebylo to totiž vůbec jednoduché.</w:t>
      </w:r>
    </w:p>
    <w:p>
      <w:pPr/>
      <w:r>
        <w:rPr>
          <w:b w:val="1"/>
          <w:bCs w:val="1"/>
          <w:i w:val="1"/>
          <w:iCs w:val="1"/>
        </w:rPr>
        <w:t xml:space="preserve">MichalDvořák, spoluautor výstavy:</w:t>
      </w:r>
      <w:r>
        <w:rPr>
          <w:i w:val="1"/>
          <w:iCs w:val="1"/>
        </w:rPr>
        <w:t xml:space="preserve"> Museli mítodvahu to roztlačit, přes stupačku se vyhoupnout do sedla ašlapáním pak udržet rovnováhu.“</w:t>
      </w:r>
    </w:p>
    <w:p>
      <w:pPr/>
      <w:r>
        <w:rPr/>
        <w:t xml:space="preserve">Bezpečnýmise bicykly staly až v minulém století, kdy přední i zadní kolodostalo díky anglickým konstruktérům stejný průměr. Začaly sevyrábět i dětské varianty v podobě tříkolek. Vznikaly spolky,které pořádaly závody i vyjížďky na pikniky a výlety. Prvníslezský spolek byl založený německými milovníky cyklistiky roku1884 v Opavě. Velké popularity se jízda na kole dočkala také naJesenicku</w:t>
      </w:r>
    </w:p>
    <w:p>
      <w:pPr/>
      <w:r>
        <w:rPr>
          <w:b w:val="1"/>
          <w:bCs w:val="1"/>
          <w:i w:val="1"/>
          <w:iCs w:val="1"/>
        </w:rPr>
        <w:t xml:space="preserve">KarinRaszková, spoluautorka výstavy: </w:t>
      </w:r>
      <w:r>
        <w:rPr>
          <w:i w:val="1"/>
          <w:iCs w:val="1"/>
        </w:rPr>
        <w:t xml:space="preserve">„Dámyjezdily krásně oblečené na výlety. A aby se sukénka nezachytilado kola, tak k tomu byly ochranné síťky.“</w:t>
      </w:r>
    </w:p>
    <w:p>
      <w:pPr/>
      <w:r>
        <w:rPr/>
        <w:t xml:space="preserve">Vdobě svého vzniku byl bicykl poměrně drahou záležitostí.Dovolit si jej mohli jen bohatší vrstvy. V minulém století kolosvůj reprezentativní význam ztratilo. A díky rozšíření výrobyse začalo používat jako levný dopravní prostředek.  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  <w:i w:val="1"/>
          <w:iCs w:val="1"/>
        </w:rPr>
        <w:t xml:space="preserve">etrLexa Přendík, kurátor výstavy: </w:t>
      </w:r>
      <w:r>
        <w:rPr>
          <w:i w:val="1"/>
          <w:iCs w:val="1"/>
        </w:rPr>
        <w:t xml:space="preserve">„Celýten průběh 20. století, který tady máme zmapovaný,prostřednictvím různých bicyklů, ať už turistických čizávodních, nám dokládá to, že kola se za posledních 100 let ažtak nezměnila. Změnilse jen design a doplňky.“</w:t>
      </w:r>
    </w:p>
    <w:p>
      <w:pPr/>
      <w:r>
        <w:rPr/>
        <w:t xml:space="preserve">Výstavas názvem Fenomén cyklistika je k vidění v Expozici Cesta města vopavském Obecním domě  do 4.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777/vystava-o-vyvoji-jizdniho-kola-od-drevenych-odrazedel-az-ke-kovovym-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2026-07-04T19:34:08+02:00</dcterms:created>
  <dcterms:modified xsi:type="dcterms:W3CDTF">2026-07-04T19:34:08+02:00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