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už vlastní potřebné pozemky, může prodloužit cyklostezku</w:t>
      </w:r>
    </w:p>
    <w:p>
      <w:pPr/>
      <w:r>
        <w:rPr/>
        <w:t xml:space="preserve">Cyklostezka Koleje začíná na okraji Nového Jičína v místě  bývalého železničního přejezdu na ulici Rybníčky. Tím, že radnice od železniční správy vykoupila za 2,9 milionu korun areál tzv. Horního nádraží, může start trasy posunout směrem do města.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“Nyní bude na řadě studie, která by měla zhodnotit využití celého objektu. Nicméně už v tuto chvíli je zřejmé, že jedním z podstatných využití části areálu je prodloužení stávající cyklostezky, měla by vést až k bývalé výpravní nádražní budově.”  </w:t>
      </w:r>
    </w:p>
    <w:p>
      <w:pPr/>
      <w:r>
        <w:rPr/>
        <w:t xml:space="preserve">Trať pro cyklisty se tak protáhne o zhruba 300 metrů na rovných deset kilometrů. V budově by mohl být například servis pro kola. </w:t>
      </w:r>
    </w:p>
    <w:p>
      <w:pPr/>
      <w:r>
        <w:rPr/>
        <w:t xml:space="preserve">Cyklostezku ale také čeká rozšíření opačným směrem. V místní části Bludovice město vykoupilo za 1,7 milionu od ministerstva obrany pozemek v úseku bývalé vojenské vlečky. </w:t>
      </w:r>
    </w:p>
    <w:p>
      <w:pPr/>
      <w:r>
        <w:rPr>
          <w:b w:val="1"/>
          <w:bCs w:val="1"/>
        </w:rPr>
        <w:t xml:space="preserve">Lenka Ondřejová, cyklokoordinátorka města Nový Jičín: "</w:t>
      </w:r>
      <w:r>
        <w:rPr/>
        <w:t xml:space="preserve">To plánované rozšíření by mělo být v délce necelých 600 metrů, mělo by navazovat na stávající cyklostezku a pokračovat dál na železniční most, který vede přes velmi frekventovanou silnici první třídy.” </w:t>
      </w:r>
    </w:p>
    <w:p>
      <w:pPr/>
      <w:r>
        <w:rPr/>
        <w:t xml:space="preserve">Cyklisté se tak budou moci bezpečně vydat například směrem k výletním lokalitám Čerťák a Skalky. V současné době se zpracovává projektová dokumentace, která by měla být hotova začátkem příštího roku. Stát bude necelých 600 tisíc korun, zhruba polovinou na ni přispěje dotací Moravskoslezský kraj z programu rozvoje cykloturistiky.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02/novy-jicin-uz-vlastni-potrebne-pozemky-muze-prodlouzit-cyklo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2026-10-28T14:13:33+01:00</dcterms:created>
  <dcterms:modified xsi:type="dcterms:W3CDTF">2026-10-28T14:13:33+01:00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