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22.6.2020, 11:34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Osoblažská úzkokolejka zahájila 16. sezónu s novinkami</w:t>
      </w:r>
    </w:p>
    <w:p>
      <w:pPr/>
      <w:r>
        <w:rPr/>
        <w:t xml:space="preserve">ZTřemešné do Osoblahy opět po roce vyjel na koleje parní vlak.Letos měl kvůli koronaviru zpoždění. Navíc se slavnostnízahájení muselo obejít bez parní lokomotivy Malý Štokr, kteráměla mít premiéru po generální opravě, kterou hradil MS kraj.</w:t>
      </w:r>
    </w:p>
    <w:p>
      <w:pPr/>
      <w:r>
        <w:rPr>
          <w:b w:val="1"/>
          <w:bCs w:val="1"/>
        </w:rPr>
        <w:t xml:space="preserve">JaroslavKania (ANO),náměstek hejtmana MS kraje: </w:t>
      </w:r>
      <w:r>
        <w:rPr/>
        <w:t xml:space="preserve">„Já věřím, že během 14 dnů,tří týdnů se se ta závada podaří odstranit a nová lokomotivabude připravena pro tuto sezónu."</w:t>
      </w:r>
    </w:p>
    <w:p>
      <w:pPr/>
      <w:r>
        <w:rPr/>
        <w:t xml:space="preserve">Letospo cestě bylo představeno spoustu novinek. Například novězrekonstruovaná zastávka Amalín.</w:t>
      </w:r>
    </w:p>
    <w:p>
      <w:pPr/>
      <w:r>
        <w:rPr>
          <w:b w:val="1"/>
          <w:bCs w:val="1"/>
        </w:rPr>
        <w:t xml:space="preserve">ZdeněkCaisberger, donátora stavitel: </w:t>
      </w:r>
      <w:r>
        <w:rPr/>
        <w:t xml:space="preserve">„600tisíc jsme do toho dali. Z původní dokumentace, co nám poskytlstarosta a vlastně podle toho jsme to dělali všechno, takževlastně mělo by to být autentické.“  </w:t>
      </w:r>
    </w:p>
    <w:p>
      <w:pPr/>
      <w:r>
        <w:rPr/>
        <w:t xml:space="preserve">Novinkouje i nabíječka na elektrokola, kterou cyklisté najdou v Třemešné </w:t>
      </w:r>
    </w:p>
    <w:p>
      <w:pPr/>
      <w:r>
        <w:rPr>
          <w:b w:val="1"/>
          <w:bCs w:val="1"/>
        </w:rPr>
        <w:t xml:space="preserve">DavidChovančík, Slezské zemské dráhy, o.p.s.: </w:t>
      </w:r>
      <w:r>
        <w:rPr/>
        <w:t xml:space="preserve">„Probíhalynovinky i v soupravě . vybavili jsme ji dezinfekčními prostředkydíky firmě Chemservis EU, která věnovala 200 litrů dezinfekce.“</w:t>
      </w:r>
    </w:p>
    <w:p>
      <w:pPr/>
      <w:r>
        <w:rPr/>
        <w:t xml:space="preserve">Novinkouje i to, že ještě letos by měla začít rekonstrukce všechnádražích budov na trati. A to  díky dotaci z česko-polskýchfondů. </w:t>
      </w:r>
    </w:p>
    <w:p>
      <w:pPr/>
      <w:r>
        <w:rPr>
          <w:b w:val="1"/>
          <w:bCs w:val="1"/>
        </w:rPr>
        <w:t xml:space="preserve">LudvíkSemerák,ředitelSlezských zemských drah: </w:t>
      </w:r>
      <w:r>
        <w:rPr/>
        <w:t xml:space="preserve">„Toznamená konkrétně Liptáň, Osoblaha, Koberno a Bohušov. Všechnynádraží by měly vypadat tak, jako dneska vypadají SlezskéRudoltice. Můžu prozradit, že je velice nadějná  téměřpřed podpisem relizace smlouvy.“</w:t>
      </w:r>
    </w:p>
    <w:p>
      <w:pPr/>
      <w:r>
        <w:rPr/>
        <w:t xml:space="preserve">Osoblažskáúzkokolejka je výjimečná svou obloukovitostí. Na 20 kilometrechmá 102 oblouků mezi nimi i vůbec nejmenší oblouk v síti českýchželeznic o poloměru pouhých 75 metrů.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837/osoblazska-uzkokolejka-zahajila-16-sezonu-s-novin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2026-09-28T00:56:33+02:00</dcterms:created>
  <dcterms:modified xsi:type="dcterms:W3CDTF">2026-09-28T00:56:33+02:00</dcterms:modified>
</cp:coreProperties>
</file>

<file path=docProps/custom.xml><?xml version="1.0" encoding="utf-8"?>
<Properties xmlns="http://schemas.openxmlformats.org/officeDocument/2006/custom-properties" xmlns:vt="http://schemas.openxmlformats.org/officeDocument/2006/docPropsVTypes"/>
</file>