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obchvatu Opavy je v provozu, stavba pokračuje. Bude hotovo v r. 2030?</w:t>
      </w:r>
    </w:p>
    <w:p>
      <w:pPr/>
      <w:r>
        <w:rPr/>
        <w:t xml:space="preserve">Prvníčást  obchvatu Opavy byla zprovozněna už v roce 2009. Šlo o 1750metrů dlouhý úsek s názvem S 1, který se stal základem proodklon dopravy ze silnice I/11 vedoucí od Ostravy mimo slezskoumetropoli. O tři roky později vznikla část jižního obchvatu,která odvedla provoz z Kylešovic. Vloni byla  otevřená východníčást severního obchvatu, která navázala na zmíněnou spojku.Přestože obchvat ještě není dokončený, už nyní je znát, žedoprava ve městě polevila. </w:t>
      </w:r>
    </w:p>
    <w:p>
      <w:pPr/>
      <w:r>
        <w:rPr>
          <w:b w:val="1"/>
          <w:bCs w:val="1"/>
          <w:i w:val="1"/>
          <w:iCs w:val="1"/>
        </w:rPr>
        <w:t xml:space="preserve">TomášNavrátil (ANO), primátor Opavy:</w:t>
      </w:r>
      <w:r>
        <w:rPr>
          <w:i w:val="1"/>
          <w:iCs w:val="1"/>
        </w:rPr>
        <w:t xml:space="preserve"> „Podle statistik, které máme,se odklonilo významné množství nákladní dopravy. To městuvýrazně pomáhá.“</w:t>
      </w:r>
    </w:p>
    <w:p>
      <w:pPr/>
      <w:r>
        <w:rPr/>
        <w:t xml:space="preserve">Běhemléta nejspíš Ředitelství silnic a dálnic uzavře smlouvu sezhotovitelem západní části severního obchvatu, který vzešel ztendru. Zakázka za víc jak miliardu korun by měla být dokončenáza tři roky.</w:t>
      </w:r>
    </w:p>
    <w:p>
      <w:pPr/>
      <w:r>
        <w:rPr>
          <w:b w:val="1"/>
          <w:bCs w:val="1"/>
          <w:i w:val="1"/>
          <w:iCs w:val="1"/>
        </w:rPr>
        <w:t xml:space="preserve">MartinDostál, odborrozvoje města a strategického plánování, Magistrát Opava:</w:t>
      </w:r>
      <w:r>
        <w:rPr>
          <w:i w:val="1"/>
          <w:iCs w:val="1"/>
        </w:rPr>
        <w:t xml:space="preserve"> „Nazápadní části severního obchvatu probíhá velmi intenzivnězáchranný archeologický a pyrotechnický průzkum.“</w:t>
      </w:r>
    </w:p>
    <w:p>
      <w:pPr/>
      <w:r>
        <w:rPr/>
        <w:t xml:space="preserve">Potébude zbývat ještě dokončit dvě části jižního obchvatu, kterénaváží na již existující  úsek postavený před osmi lety. Azřejmě za pár týdnů bude vybraný dodavatel stavby, kterápropojí silnici od Ostravy na již vybudovanou část obchvatu napojí400 metrů dlouhým úsekem.</w:t>
      </w:r>
    </w:p>
    <w:p>
      <w:pPr/>
      <w:r>
        <w:rPr/>
        <w:t xml:space="preserve">Celýobchvat Opavy by mohl být dokončený nejpozději v roce 2030. A topředevším díky  aktivnímu přístupu 17 obcí, které se spojilyve Sdruženípro výstavbu komunikace  I/11 a I/57. To vzniklo v r. 2001 a usilujeo lepší dopravní spojení z Ostravy přes Opavu a Krnov směrem kpolským hranicím.</w:t>
      </w:r>
    </w:p>
    <w:p>
      <w:pPr/>
      <w:r>
        <w:rPr>
          <w:b w:val="1"/>
          <w:bCs w:val="1"/>
          <w:i w:val="1"/>
          <w:iCs w:val="1"/>
        </w:rPr>
        <w:t xml:space="preserve">MichalJedlička (KDU-ČSL), místopředseda Sdružení pro výstavbukomunikace  I/11 a I/57anáměstekprimátora Opavy:</w:t>
      </w:r>
      <w:r>
        <w:rPr>
          <w:i w:val="1"/>
          <w:iCs w:val="1"/>
        </w:rPr>
        <w:t xml:space="preserve"> „Mykomunikujeme s vlastníky, napříč se samosprávou, ministerstvem,MSK a připravujeme pro investora výstavbu těchto dopravníchstaveb.“</w:t>
      </w:r>
    </w:p>
    <w:p>
      <w:pPr/>
      <w:r>
        <w:rPr/>
        <w:t xml:space="preserve">Sdruženíse zasloužilo třeba o výstavbu rychlostní komunikace mezi Ostravoua Mokrými Lazci  anebo tzv. Prodloužené Rudné v Ostravě.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971/cast-obchvatu-opavy-je-v-provozu-stavba-pokracuje-bude-hotovo-v-r-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2026-04-14T16:41:52+02:00</dcterms:created>
  <dcterms:modified xsi:type="dcterms:W3CDTF">2026-04-14T16:41:52+02:00</dcterms:modified>
</cp:coreProperties>
</file>

<file path=docProps/custom.xml><?xml version="1.0" encoding="utf-8"?>
<Properties xmlns="http://schemas.openxmlformats.org/officeDocument/2006/custom-properties" xmlns:vt="http://schemas.openxmlformats.org/officeDocument/2006/docPropsVTypes"/>
</file>