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14.7.2020,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spásy nabízí klientům v noclehárnách větší komfort</w:t>
      </w:r>
    </w:p>
    <w:p>
      <w:pPr/>
      <w:r>
        <w:rPr/>
        <w:t xml:space="preserve">Noclehárnapro muže bývá v zimě nabitá k prasknutí: většina z 18 postelíje v tomto ročním období obsazená. Poschoďové palandy bylydříve vedle sebe umístěné tak, že mezi nimi téměř nebylomožné projít. Nyní to je jinak: k jednomu pokoji přibyl druhý asem se přesunuly některé postele.</w:t>
      </w:r>
    </w:p>
    <w:p>
      <w:pPr/>
      <w:r>
        <w:rPr>
          <w:b w:val="1"/>
          <w:bCs w:val="1"/>
          <w:i w:val="1"/>
          <w:iCs w:val="1"/>
        </w:rPr>
        <w:t xml:space="preserve">RadovanVícha, terénní pracovník, Armáda spásy Opava</w:t>
      </w:r>
      <w:r>
        <w:rPr>
          <w:i w:val="1"/>
          <w:iCs w:val="1"/>
        </w:rPr>
        <w:t xml:space="preserve">: "Původněv těchto prostorách byla kancelář. Nyní po rekonstrukci tadyvzniklo 6 míst, které nenavýšily kapacitu. Tazůstává stejná -18uživatelů.“</w:t>
      </w:r>
    </w:p>
    <w:p>
      <w:pPr/>
      <w:r>
        <w:rPr/>
        <w:t xml:space="preserve">Většíkomfort teď mají k dispozici také ženy. Další místnost propřespání pro ně vznikla namísto pracovny s počítačem, kterýje teď mají klientky k dispozici na chodbě. Snížil se početposchoďových postelí. Ty byly problémem pro starší či nemocné.</w:t>
      </w:r>
    </w:p>
    <w:p>
      <w:pPr/>
      <w:r>
        <w:rPr>
          <w:b w:val="1"/>
          <w:bCs w:val="1"/>
          <w:i w:val="1"/>
          <w:iCs w:val="1"/>
        </w:rPr>
        <w:t xml:space="preserve">MartinaŘečková, vedoucí sociálních služeb, Armáda spásy Opava:</w:t>
      </w:r>
      <w:r>
        <w:rPr>
          <w:i w:val="1"/>
          <w:iCs w:val="1"/>
        </w:rPr>
        <w:t xml:space="preserve">„Vzhledem ktomu, že v jedné místnosti spalo 7 žen, to soukromí tam nebylo.Tak jsme se rozhodli noclehárnu rozdělit na dvě ložnice, takžekapacita zůstala zachována. Ale v jedné ložnici je 5 a ve druhé2 ženy.“</w:t>
      </w:r>
    </w:p>
    <w:p>
      <w:pPr/>
      <w:r>
        <w:rPr/>
        <w:t xml:space="preserve">Tutonoclehárnu využívá pravidelně během roku asi třicítka žen.Pro mnohé je to první azyl poté, co jsou propuštěny zpsychiatrické léčebny či z věznice. </w:t>
      </w:r>
    </w:p>
    <w:p>
      <w:pPr/>
      <w:r>
        <w:rPr/>
        <w:t xml:space="preserve">Sehnatsi vlastní bydlení není v Opavě jednoduché. Fond obecních bytůje poměrně nízký, tvoří asi 4% ze všech bytů ve městě.Sociálních bytů je z tohoto 112.</w:t>
      </w:r>
    </w:p>
    <w:p>
      <w:pPr/>
      <w:r>
        <w:rPr>
          <w:b w:val="1"/>
          <w:bCs w:val="1"/>
          <w:i w:val="1"/>
          <w:iCs w:val="1"/>
        </w:rPr>
        <w:t xml:space="preserve">IgorHendrych (ANO), náměstek primátora Opavy: </w:t>
      </w:r>
      <w:r>
        <w:rPr>
          <w:i w:val="1"/>
          <w:iCs w:val="1"/>
        </w:rPr>
        <w:t xml:space="preserve">„Opava patří nachvost v kraji v počtu městských bytů, které by měly sloužitobčanům ve znevýhodněné situaci, ale i občanům, kteří nejsouschopni dosáhnout na své vlastní bydlení.“</w:t>
      </w:r>
    </w:p>
    <w:p>
      <w:pPr/>
      <w:r>
        <w:rPr/>
        <w:t xml:space="preserve">Podleprůzkumu, který před lety prováděla Armáda spásy, žije vOpavě asi osmdesát lidí bez domova. Kapacity v noclehárnáchzatím pokrývají jejich potřeby. Takže s navyšováním míst projednorázové přespání zatím nezisková organizace nepočítá.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984/armada-spasy-nabizi-klientum-v-nocleharnach-vetsi-komf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2026-04-20T21:52:42+02:00</dcterms:created>
  <dcterms:modified xsi:type="dcterms:W3CDTF">2026-04-20T21:52:42+02:00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