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Flascharův důl u Oder je nový turistický cíl kraje, jeho zpřístupnění trvalo šest let</w:t>
      </w:r>
    </w:p>
    <w:p>
      <w:pPr/>
      <w:r>
        <w:rPr/>
        <w:t xml:space="preserve">Hra na xylofon z břidlice symbolicky provázela otevření několika štol u Oder, kde se v minulosti těžila právě tato hornina. Veřejnosti zpřístupněný Flascharův důl tu jednak připomíná hornickou historii regionu a také má do této oblasti nalákat nové turisty. </w:t>
      </w:r>
    </w:p>
    <w:p>
      <w:pPr/>
      <w:r>
        <w:rPr>
          <w:b w:val="1"/>
          <w:bCs w:val="1"/>
        </w:rPr>
        <w:t xml:space="preserve">Libor Helis (</w:t>
      </w:r>
      <w:r>
        <w:rPr>
          <w:b w:val="1"/>
          <w:bCs w:val="1"/>
        </w:rPr>
        <w:t xml:space="preserve">ZMĚNA PRO ODERSKO 2020)</w:t>
      </w:r>
      <w:r>
        <w:rPr>
          <w:b w:val="1"/>
          <w:bCs w:val="1"/>
        </w:rPr>
        <w:t xml:space="preserve">, starosta Oder: </w:t>
      </w:r>
      <w:r>
        <w:rPr/>
        <w:t xml:space="preserve">“Fantastické, prostě, co na to říct. Otevřeli jsme důl, trvalo nám to šest let od první myšlenky až po konečnou realizaci. byla to opravdu těžká trnitá cesta, ale myslím si, že stála za to.”   </w:t>
      </w:r>
    </w:p>
    <w:p>
      <w:pPr/>
      <w:r>
        <w:rPr>
          <w:b w:val="1"/>
          <w:bCs w:val="1"/>
        </w:rPr>
        <w:t xml:space="preserve">Alena Zemanová, vedoucí odboru kultury a školství, MěÚ Odry:  </w:t>
      </w:r>
      <w:r>
        <w:rPr/>
        <w:t xml:space="preserve">“Stálo za tím hodně práce mnoha lidí, takže je to takové dosažení určitého cíle a jsme za to moc rádi, že se nám podařilo Odrám vrátit kus jejich historie.” </w:t>
      </w:r>
    </w:p>
    <w:p>
      <w:pPr/>
      <w:r>
        <w:rPr/>
        <w:t xml:space="preserve">Odry se tímto projektem, který podpořilo ministerstvo obchodu a průmyslu a Moravskoslezský kraj,  připojily ke Krajině břidlice rozprostírající se až k Budišovu nad Budišovkou. Ta je součástí zážitkové Technotrasy.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“Já si myslím, že to bude raritou celého Moravskoslezského kraje. Tato díla  břidlice, která se tu postupně otevírají a budou se dále otevírat, budou opravdu pro turisty kuriozitou.”  </w:t>
      </w:r>
    </w:p>
    <w:p>
      <w:pPr/>
      <w:r>
        <w:rPr/>
        <w:t xml:space="preserve">Veřejnosti se v podzemí otevřelo zhruba 300 metrů chodeb ve dvou patrech. Pozoruhodností jsou tu také okřídlení obyvatelé - netopýři. Kvůli jejich přezimování musí být nová turistická atrakce od listopadu do jara uzavřena.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95/flascharuv-dul-u-oder-je-novy-turisticky-cil-kraje-jeho-zpristupneni-trvalo-ses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