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Hückelových vil se za čas dostane každý, ale pouze virtuálně</w:t>
      </w:r>
    </w:p>
    <w:p>
      <w:pPr/>
      <w:r>
        <w:rPr/>
        <w:t xml:space="preserve">ückelovy vily, přestože jsou zchátralé a opuštěné, si mohli lidé občas prohlédnout v rámci výjimečných akcí, naposledy před dvěma lety na Dnech architektury. Už brzy se ale do jejich nitra nebude moci veřejnost dostat, město nechává odstranit dřevěné podlahy napadené dřevomorkou, pod kterými jsou nerovné kamenné klenby. Ovšem existuje způsob, jak se dovnitř bude moci podívat vlastně každý - virtuálně. Město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w:t>
      </w:r>
    </w:p>
    <w:p>
      <w:pPr/>
      <w:r>
        <w:rPr>
          <w:b w:val="1"/>
          <w:bCs w:val="1"/>
        </w:rPr>
        <w:t xml:space="preserve">Ondřej Syrovátka (SZ), 2. místostarosta Nového Jičína: </w:t>
      </w:r>
      <w:r>
        <w:rPr/>
        <w:t xml:space="preserve">“Máme v plánu do té vizualizace zahrnuto video, kde by se mohli vyjádřit i lidé, kteří k nim  mají nějaký vztah. například v Novém Jičíně byla paní Nicole Hückel, což je pravnučka posledního majitele vily Augusta Hückela, Fritze Hückela, a ta by tam měla také vystupovat.” </w:t>
      </w:r>
    </w:p>
    <w:p>
      <w:pPr/>
      <w:r>
        <w:rPr/>
        <w:t xml:space="preserve">Nasnímání detailů interiérů obou vil, a také exteriérů pomocí dronu, trvalo tři dny. 3D prohlídka památkově chráněných objektů by měla být na webu města spuštěna v průběhu srpna. Objeví se v nové speciální sekci věnované právě osudu tohoto velkolepého areálu.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11/do-huckelovych-vil-se-za-cas-dostane-kazdy-ale-pouze-vir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2026-05-08T10:42:14+02:00</dcterms:created>
  <dcterms:modified xsi:type="dcterms:W3CDTF">2026-05-08T10:42:14+02:00</dcterms:modified>
</cp:coreProperties>
</file>

<file path=docProps/custom.xml><?xml version="1.0" encoding="utf-8"?>
<Properties xmlns="http://schemas.openxmlformats.org/officeDocument/2006/custom-properties" xmlns:vt="http://schemas.openxmlformats.org/officeDocument/2006/docPropsVTypes"/>
</file>