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13.7.2020,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Bruntálské městské koupaliště je v provozu, čeká jen na letní počasí</w:t>
      </w:r>
    </w:p>
    <w:p>
      <w:pPr/>
      <w:r>
        <w:rPr/>
        <w:t xml:space="preserve">Městskékoupaliště bylo otevřeno 19. června, plánované ukončeníprovozu je jako každý rok 31. srpna. Před otevřením proběhlysamozřejmě všechny nezbytné přípravy na provoz.</w:t>
      </w:r>
    </w:p>
    <w:p>
      <w:pPr/>
      <w:r>
        <w:rPr>
          <w:b w:val="1"/>
          <w:bCs w:val="1"/>
        </w:rPr>
        <w:t xml:space="preserve">VáclavFrgal, ředitel TS Bruntál: </w:t>
      </w:r>
      <w:r>
        <w:rPr/>
        <w:t xml:space="preserve">„Zprovozňovací práce běžely užněkdy v průběhu měsíce května, došlo určitě k obnovení lakua nátěrů celých bazénových van, celá technologie se muselazprovoznit, měli jsme problémy s nějakými čerpadly, které semusely koupit nové, takže to se všechno stalo tak aby mělzákazník krásnou, čistou, teplou vodu.“  </w:t>
      </w:r>
    </w:p>
    <w:p>
      <w:pPr/>
      <w:r>
        <w:rPr/>
        <w:t xml:space="preserve">Venkovníkoupaliště je samozřejmě závislé na počasí. Teplota vody vden našeho natáčení byla 23 stupňů. </w:t>
      </w:r>
    </w:p>
    <w:p>
      <w:pPr/>
      <w:r>
        <w:rPr>
          <w:b w:val="1"/>
          <w:bCs w:val="1"/>
        </w:rPr>
        <w:t xml:space="preserve">Anketa,návštěvníci koupaliště: </w:t>
      </w:r>
      <w:r>
        <w:rPr/>
        <w:t xml:space="preserve">„Normální voda“</w:t>
      </w:r>
    </w:p>
    <w:p>
      <w:pPr/>
      <w:r>
        <w:rPr/>
        <w:t xml:space="preserve">„Normálníje tady voda. Akorát že trochu studená.“</w:t>
      </w:r>
    </w:p>
    <w:p>
      <w:pPr/>
      <w:r>
        <w:rPr/>
        <w:t xml:space="preserve">„Sprchaje dobrá ale do vody jsem nevlezla.“</w:t>
      </w:r>
    </w:p>
    <w:p>
      <w:pPr/>
      <w:r>
        <w:rPr/>
        <w:t xml:space="preserve">„Luxusní.Teploučká, krásné.“</w:t>
      </w:r>
    </w:p>
    <w:p>
      <w:pPr/>
      <w:r>
        <w:rPr/>
        <w:t xml:space="preserve">Nakoupališti může strávit den celá rodina.</w:t>
      </w:r>
    </w:p>
    <w:p>
      <w:pPr/>
      <w:r>
        <w:rPr>
          <w:b w:val="1"/>
          <w:bCs w:val="1"/>
        </w:rPr>
        <w:t xml:space="preserve">VáclavFrgal, ředitel TS Bruntál: </w:t>
      </w:r>
      <w:r>
        <w:rPr/>
        <w:t xml:space="preserve">„Máme dvě základní plochy, jednoje velké koupaliště, které je hluboké metr devadesát, klasickéstandardní koupaliště standardních rozměrů a k tomu malébrouzdaliště dětské, které je myslím 40 cm hluboké.“</w:t>
      </w:r>
    </w:p>
    <w:p>
      <w:pPr/>
      <w:r>
        <w:rPr/>
        <w:t xml:space="preserve">Oblíbenáje také možnost občerstvení, které poskytuje služby takévedlejší městské sauně. </w:t>
      </w:r>
    </w:p>
    <w:p>
      <w:pPr/>
      <w:r>
        <w:rPr>
          <w:b w:val="1"/>
          <w:bCs w:val="1"/>
        </w:rPr>
        <w:t xml:space="preserve">NatálieImreová, občerstvení na koupališti: </w:t>
      </w:r>
      <w:r>
        <w:rPr/>
        <w:t xml:space="preserve">„Můžete si koupit smaženýsýr s hranolkama, samostatné hranolky, hot dog, hamburger, smaženýsýr v housce. Na pití Kofola točená i normální v plastu, piva,Birrely, bufet je do šesti a bufet s pitím je do sedmi.“</w:t>
      </w:r>
    </w:p>
    <w:p>
      <w:pPr/>
      <w:r>
        <w:rPr/>
        <w:t xml:space="preserve">Noa pro ty žíznivé je připravena široká nabídka nealko nápojůi piva.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21131/bruntalske-mestske-koupaliste-je-v-provozu-ceka-jen-na-letni-poca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2026-06-24T14:39:11+02:00</dcterms:created>
  <dcterms:modified xsi:type="dcterms:W3CDTF">2026-06-24T14:39:11+02:00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