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Ilustrace Oldřicha Hyvnara provází komiks  i  úkoly pro skauty</w:t>
      </w:r>
    </w:p>
    <w:p>
      <w:pPr/>
      <w:r>
        <w:rPr/>
        <w:t xml:space="preserve">Oldřich Hyvnar je učitelem na novojičínském gymnáziu a vedle toho je také ilustrátor knih. Naposledy se teď pustil do komiksové tvorby. Podle předlohy ostravského scénáristy Milana Švihálka ztvárnil komiks o českém mořeplavci Richardu Konkolském. Vyšel letos v březnu. </w:t>
      </w:r>
    </w:p>
    <w:p>
      <w:pPr/>
      <w:r>
        <w:rPr>
          <w:b w:val="1"/>
          <w:bCs w:val="1"/>
        </w:rPr>
        <w:t xml:space="preserve">Oldřich Hyvnar, ilustrátor: </w:t>
      </w:r>
      <w:r>
        <w:rPr/>
        <w:t xml:space="preserve">“Je to dvanáct dílů po dvanácti obrázcích, tedy 144 obrázků celkem. Bylo to šílené, já jsem musel nastudovat spoustu věcí o jachtě, o té jeho Niké.” </w:t>
      </w:r>
    </w:p>
    <w:p>
      <w:pPr/>
      <w:r>
        <w:rPr/>
        <w:t xml:space="preserve">Práce na komiksu trvala celý rok. Oldřich Hyvnar je ale také dobrodruh a cestovatel po Indonésii, Malajsii nebo Kolumbii. Tato vášeň mu pomáhá rozvíjet výtvarné vidění přírody, které využil například i pro ilustrace do vzdělávací publikace Kniha džunglí pro české Skauty. </w:t>
      </w:r>
    </w:p>
    <w:p>
      <w:pPr/>
      <w:r>
        <w:rPr>
          <w:b w:val="1"/>
          <w:bCs w:val="1"/>
        </w:rPr>
        <w:t xml:space="preserve">Oldřich Hyvnar, ilustrátor: </w:t>
      </w:r>
      <w:r>
        <w:rPr/>
        <w:t xml:space="preserve">”Mauglí, to je Indie, takže to je podobné jako v Malajsii, takže jsem používal ty stromy a ty listy a květenu podle toho.” </w:t>
      </w:r>
    </w:p>
    <w:p>
      <w:pPr/>
      <w:r>
        <w:rPr/>
        <w:t xml:space="preserve">Jeho další kresby se také pravidelně objevují v časopise Tramp, literatuře faktu a historických publikacích.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157/ilustrace-oldricha-hyvnara-provazi-komiks--i--ukoly-pro-sk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2026-05-28T05:49:23+02:00</dcterms:created>
  <dcterms:modified xsi:type="dcterms:W3CDTF">2026-05-28T05:49:23+02:00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