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vystavené v Třinci zachycují neštěstí v Černobylu</w:t>
      </w:r>
    </w:p>
    <w:p>
      <w:pPr/>
      <w:r>
        <w:rPr>
          <w:b w:val="1"/>
          <w:bCs w:val="1"/>
        </w:rPr>
        <w:t xml:space="preserve">Petra Molinová, pracovnici muzea: </w:t>
      </w:r>
      <w:r>
        <w:rPr/>
        <w:t xml:space="preserve">“Od začátku července jsme ve spolupráci s Klubem kultury Napajedla připravili výstavu fotografií zlínského fotografa Luďka Ovesného. Výstava má název Černobyl 30 let poté. Expozice byla původně připravena k 30. výročí tragického výbuchu v ukrajinské jaderné elektrárně.”</w:t>
      </w:r>
    </w:p>
    <w:p>
      <w:pPr/>
      <w:r>
        <w:rPr/>
        <w:t xml:space="preserve">Fotografie zobrazují situaci v okolí jaderné elektrárny bezprostředně po explozi, ale zejména s odstupem 30 let, kdy je ukrajinské město Pripjať stále neobyvatelné a kvůli přetrvávající radioaktivitě ho lidé mohou navštívit jen po omezenou dobu. </w:t>
      </w:r>
    </w:p>
    <w:p>
      <w:pPr/>
      <w:r>
        <w:rPr/>
        <w:t xml:space="preserve">Venkovní expozice je přístupná zdarma po celou provozní dobu muzea. </w:t>
      </w:r>
    </w:p>
    <w:p>
      <w:pPr/>
      <w:r>
        <w:rPr>
          <w:b w:val="1"/>
          <w:bCs w:val="1"/>
        </w:rPr>
        <w:t xml:space="preserve">Petra Molinová, pracovnici muzea: </w:t>
      </w:r>
      <w:r>
        <w:rPr/>
        <w:t xml:space="preserve">“Návštěvníci si mohou fotografie umístěné na 14 panelech prohlédnout až do začátku listopadu.”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76/fotografie-vystavene-v-trinci-zachycuji-nestesti-v-cernob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2026-09-28T03:30:28+02:00</dcterms:created>
  <dcterms:modified xsi:type="dcterms:W3CDTF">2026-09-28T03:30:28+02:00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