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a malířka Iva Hoňková představuje svá nová díla</w:t>
      </w:r>
    </w:p>
    <w:p>
      <w:pPr/>
      <w:r>
        <w:rPr>
          <w:b w:val="1"/>
          <w:bCs w:val="1"/>
          <w:i w:val="1"/>
          <w:iCs w:val="1"/>
        </w:rPr>
        <w:t xml:space="preserve">Iva Hoňková, autorka: </w:t>
      </w:r>
      <w:r>
        <w:rPr>
          <w:i w:val="1"/>
          <w:iCs w:val="1"/>
        </w:rPr>
        <w:t xml:space="preserve">„Děti si můžou do Herbáře lepit, kreslit a tak dál, všechny rostlinky, které u nás najdou. Většinou v Poodří, protože jsem pracovala s rostlinami, které jsou u nás. Samozřejmě je doprovázena pohádkami, ta je ke každé rostlině. Čerpala jsem z historie, kdy se děti podrobněji seznámí s tradicí, na co se rostliny používaly.“ </w:t>
      </w:r>
    </w:p>
    <w:p>
      <w:pPr/>
      <w:r>
        <w:rPr/>
        <w:t xml:space="preserve">Součástí knihy jsou i omalovánky, které také přispívají ke kreativitě dětí. Nyní Iva Hoňková pracuje na další pohádkové knize s dvanácti příběhy. </w:t>
      </w:r>
    </w:p>
    <w:p>
      <w:pPr/>
      <w:r>
        <w:rPr>
          <w:b w:val="1"/>
          <w:bCs w:val="1"/>
          <w:i w:val="1"/>
          <w:iCs w:val="1"/>
        </w:rPr>
        <w:t xml:space="preserve">Iva Hoňková, autorka: </w:t>
      </w:r>
      <w:r>
        <w:rPr>
          <w:i w:val="1"/>
          <w:iCs w:val="1"/>
        </w:rPr>
        <w:t xml:space="preserve">„Teď pracuji na knize k výročí založení lokální dráhy Suchdol nad Odrou – Nový Jičín. Kniha je pohádková, je o parní lokomotivě 310 a její kamarádce „Dvoustovce“, která jezdí na této dráze. Jednotlivé příběhy, jsou spjaty s místy, kde se projíždí. Vidíme Starý Jičín, tam je Bílá paní. Snažila jsem se i z pověstí složit nějaký příběh.“</w:t>
      </w:r>
    </w:p>
    <w:p>
      <w:pPr/>
      <w:r>
        <w:rPr/>
        <w:t xml:space="preserve">Vzniknout by měla i druhá kniha o lokomotivách. Ta by tentokrát vyprávěla o trati ze Studénky do Štramberka. O její podobě už má spisovatelka jasno, stejně jako o některých pohádkách.</w:t>
      </w:r>
    </w:p>
    <w:p>
      <w:pPr/>
      <w:r>
        <w:rPr>
          <w:b w:val="1"/>
          <w:bCs w:val="1"/>
          <w:i w:val="1"/>
          <w:iCs w:val="1"/>
        </w:rPr>
        <w:t xml:space="preserve">Iva Hoňková, autorka: </w:t>
      </w:r>
      <w:r>
        <w:rPr>
          <w:i w:val="1"/>
          <w:iCs w:val="1"/>
        </w:rPr>
        <w:t xml:space="preserve">„Některé příběhy už mám poskládané, zatím jen v hlavě, tam už je to jasné. Tam už zacházíme hodně do historie, kdy začaly fungovat vápenky a také cukrovar ve Studénce. Bude to v návaznosti na cukrovat hraběte Blüchera, který si tady dovážel vápenec.“</w:t>
      </w:r>
    </w:p>
    <w:p>
      <w:pPr/>
      <w:r>
        <w:rPr/>
        <w:t xml:space="preserve">Nejen tvorbou pro děti se paní Iva zabývá. V nedávné době dokončila malou sérii obrazů pro místní zámek. Tam je také budou moci návštěvníci shlédnout.</w:t>
      </w:r>
    </w:p>
    <w:p>
      <w:pPr/>
      <w:r>
        <w:rPr>
          <w:b w:val="1"/>
          <w:bCs w:val="1"/>
          <w:i w:val="1"/>
          <w:iCs w:val="1"/>
        </w:rPr>
        <w:t xml:space="preserve">Iva Hoňková, autorka: </w:t>
      </w:r>
      <w:r>
        <w:rPr>
          <w:i w:val="1"/>
          <w:iCs w:val="1"/>
        </w:rPr>
        <w:t xml:space="preserve">„Právě jsem dokončila sérii tří miniatur. Jsou to Blücherovy růže, které kdysi rostly na zámku. Fotografie k nim mi poskytl kolega z muzea. Obrazy budou samozřejmě k zápůjčce na zámku, budou tam vystaveny v expozici a turisté si je mohou přijít prohlédnout.“</w:t>
      </w:r>
    </w:p>
    <w:p>
      <w:pPr/>
      <w:r>
        <w:rPr/>
        <w:t xml:space="preserve">Autorka plánuje i výstavu, na které by ráda představila své olejomalby, kterým se věnuje ve volných chvílích. Na přesný termín si však musíme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336/spisovatelka-a-malirka-iva-honkova-predstavuje-sva-nov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2026-06-27T00:15:19+02:00</dcterms:created>
  <dcterms:modified xsi:type="dcterms:W3CDTF">2026-06-27T00:15:19+02:00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