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31.7.2020,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řeší možnost centrální školní kuchyně</w:t>
      </w:r>
    </w:p>
    <w:p>
      <w:pPr/>
      <w:r>
        <w:rPr>
          <w:b w:val="1"/>
          <w:bCs w:val="1"/>
          <w:i w:val="1"/>
          <w:iCs w:val="1"/>
        </w:rPr>
        <w:t xml:space="preserve">Libor Slavík, starosta města Studénky:</w:t>
      </w:r>
      <w:r>
        <w:rPr>
          <w:i w:val="1"/>
          <w:iCs w:val="1"/>
        </w:rPr>
        <w:t xml:space="preserve">„Jakmile budeme mít výsledky z této studie, bude svolána užší skupina složená ze zástupců škol a zastupitelů města, abychom prodiskutovali, jestli je vůbec reálné, se tím zabývat, a poté by se připravil materiál na zářijové zastupitelstvo města.“</w:t>
      </w:r>
    </w:p>
    <w:p>
      <w:pPr/>
      <w:r>
        <w:rPr/>
        <w:t xml:space="preserve">V roce 2017 byla zvolena varianta zrekonstruování kuchyní, které se ve Studénce nachází. Nyní se ale opět otevírá i druhá možnost. </w:t>
      </w:r>
    </w:p>
    <w:p>
      <w:pPr/>
      <w:r>
        <w:rPr>
          <w:b w:val="1"/>
          <w:bCs w:val="1"/>
          <w:i w:val="1"/>
          <w:iCs w:val="1"/>
        </w:rPr>
        <w:t xml:space="preserve">Libor Slavík, starosta města Studénky:</w:t>
      </w:r>
      <w:r>
        <w:rPr>
          <w:i w:val="1"/>
          <w:iCs w:val="1"/>
        </w:rPr>
        <w:t xml:space="preserve">„V tuto chvíli podle projektových dokumentací, které máme na tři školní kuchyně, je částka kolem 45 milionů korun za všechny tři kuchyně. Podle studie byl odhad, že se to mělo pohybovat okolo 39 milionů, takže to je o šest milionů více oproti původní studii. U vzniku jedné centrální jídelny je odhad zhruba o 10 milionů nižší, takže nějakých 35 milionů korun.“</w:t>
      </w:r>
    </w:p>
    <w:p>
      <w:pPr/>
      <w:r>
        <w:rPr/>
        <w:t xml:space="preserve">V případě centrální kuchyně se uvažuje o jejím umístění na ZŠ Františka Kardinála Tomáška. Celkově by kuchyně měla být schopná uvařit až 1500 jídel. </w:t>
      </w:r>
    </w:p>
    <w:p>
      <w:pPr/>
      <w:r>
        <w:rPr>
          <w:b w:val="1"/>
          <w:bCs w:val="1"/>
          <w:i w:val="1"/>
          <w:iCs w:val="1"/>
        </w:rPr>
        <w:t xml:space="preserve">Aranka Horváthová, ředitelka ZŠ Butovická:</w:t>
      </w:r>
      <w:r>
        <w:rPr>
          <w:i w:val="1"/>
          <w:iCs w:val="1"/>
        </w:rPr>
        <w:t xml:space="preserve"> „Je to jídlo už dovezené, musí se pro děti ohřívat a podle mého názoru by byly komplikace při výdeji jídel. Dost často se nám stává, že máme různé akce, a občas musíme dětem dávat oběd dříve.“ </w:t>
      </w:r>
    </w:p>
    <w:p>
      <w:pPr/>
      <w:r>
        <w:rPr/>
        <w:t xml:space="preserve">Například základní škola Butovická se svojí kuchyní problém nemá, zde proběhla poslední rekonstrukce před 15 lety.  </w:t>
      </w:r>
    </w:p>
    <w:p>
      <w:pPr/>
      <w:r>
        <w:rPr>
          <w:b w:val="1"/>
          <w:bCs w:val="1"/>
          <w:i w:val="1"/>
          <w:iCs w:val="1"/>
        </w:rPr>
        <w:t xml:space="preserve">Aranka Horváthová, ředitelka ZŠ Butovická:</w:t>
      </w:r>
      <w:r>
        <w:rPr>
          <w:i w:val="1"/>
          <w:iCs w:val="1"/>
        </w:rPr>
        <w:t xml:space="preserve">„Školní jídelna na Butovické škole má kapacitu 350 jídel. Našich žáků dochází asi 260 a zaměstnanců 30. Cizích strávníků pak přijde okolo šedesáti. V průměru tedy naše kuchařky uvaří kolem 320-330 jídel. Zdá se mi, že všichni, kdo sem chodí, jsou spokojení.“</w:t>
      </w:r>
    </w:p>
    <w:p>
      <w:pPr/>
      <w:r>
        <w:rPr/>
        <w:t xml:space="preserve">Na ostatních školách ve městě je tomu jinak. </w:t>
      </w:r>
    </w:p>
    <w:p>
      <w:pPr/>
      <w:r>
        <w:rPr>
          <w:b w:val="1"/>
          <w:bCs w:val="1"/>
          <w:i w:val="1"/>
          <w:iCs w:val="1"/>
        </w:rPr>
        <w:t xml:space="preserve">Milan Stiller, ředitel ZŠ FKT:</w:t>
      </w:r>
      <w:r>
        <w:rPr>
          <w:i w:val="1"/>
          <w:iCs w:val="1"/>
        </w:rPr>
        <w:t xml:space="preserve">„V současné době naše školní kuchyně vaří 670 porcí a uspokojujeme strávníky zdejší školy, mateřských škol a cizí strávníky. Nyní se stávají situace, že musíme cizí strávníky odmítat, protože nejsme schopni uvařit více porcí. Co se týče technického stavu a vybavení, tak některé ze stávajících strojí jsou z roku 1980, takže životnost je opravdu na hraně. Stojí nás to nemalé částky jak z rozpočtu školy, tak z rozpočtu města. Často se stává že se nějaký stroj rozbije a je nutné ho opravit.“</w:t>
      </w:r>
    </w:p>
    <w:p>
      <w:pPr/>
      <w:r>
        <w:rPr/>
        <w:t xml:space="preserve">Po zpracování studie se bude rozhodovat, která varianta školních kuchyní bude pro školy nejlepší. Kdy se samotný projekt zrealizuje zatím jisté není.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337/mesto-resi-moznost-centralni-skolni-kuchy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2026-08-19T01:03:32+02:00</dcterms:created>
  <dcterms:modified xsi:type="dcterms:W3CDTF">2026-08-19T01:03:32+02:00</dcterms:modified>
</cp:coreProperties>
</file>

<file path=docProps/custom.xml><?xml version="1.0" encoding="utf-8"?>
<Properties xmlns="http://schemas.openxmlformats.org/officeDocument/2006/custom-properties" xmlns:vt="http://schemas.openxmlformats.org/officeDocument/2006/docPropsVTypes"/>
</file>