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se v Muzeu Novojičínska zajímali o sebemrskače</w:t>
      </w:r>
    </w:p>
    <w:p>
      <w:pPr/>
      <w:r>
        <w:rPr/>
        <w:t xml:space="preserve">Flagelanti neboli sebemrskači, tedy lidé, kteří se ve středověku bičovali na veřejnosti, se vyskytovali i v našem regionu. Toto téma zaujalo členy Klubu rodáků a přátel města a ve spolupráci s Muzeem Novojičínska uspořádali přednášku.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“</w:t>
      </w:r>
      <w:r>
        <w:rPr/>
        <w:t xml:space="preserve">Která se nazývá Bolestí ke spáse - flagelanti v náboženské kultuře středověku a raného novověku. realizovat se nám ji podařilo ve spolupráci s ředitelem muzea a věříme, že zaujme nejen naše členy, ale i další obyvatele Nového Jičína, kteří se o historii zajímají.”</w:t>
      </w:r>
    </w:p>
    <w:p>
      <w:pPr/>
      <w:r>
        <w:rPr/>
        <w:t xml:space="preserve">Původně se přednáška měla konat v dubnu., nicméně známé okolnosti ji posunuly až na léto. </w:t>
      </w:r>
    </w:p>
    <w:p>
      <w:pPr/>
      <w:r>
        <w:rPr>
          <w:b w:val="1"/>
          <w:bCs w:val="1"/>
        </w:rPr>
        <w:t xml:space="preserve">Zdeněk Orlita, ředitel Muzea Novojičínska: “</w:t>
      </w:r>
      <w:r>
        <w:rPr/>
        <w:t xml:space="preserve">Byli to právě flagelanti, nebo ti, kteří se dobrovolně bičovali a nesli tak na svých tělech bolest za okolní hříšné křesťanstvo. Vystupovali v době velkých morových epidemií  ve středověku a raném novověku, a nedošlo nám, o jak aktuální téma se jedná, samozřejmě ale ne díky nemoci, která by se blížila moru.” </w:t>
      </w:r>
    </w:p>
    <w:p>
      <w:pPr/>
      <w:r>
        <w:rPr/>
        <w:t xml:space="preserve">Přívrženci hnutí, kteří se na veřejnosti bičovali a chtěli tak nabádat spoluobčany k pokání před nadcházejícím soudem světa, se na Moravě objevují v období 17. a 18. století.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“Přesuneme se především do prostředí moravských královských měst Brno, Olomouc, ale samozřejmě i do Nového Jičína, který byl od roku 1624 v majetku olomoucké jezuitské koleje."</w:t>
      </w:r>
    </w:p>
    <w:p>
      <w:pPr/>
      <w:r>
        <w:rPr/>
        <w:t xml:space="preserve">Jezuité si zde vyhlédli kopec Kotouč ve Štramberku, který jim připomínal novozákonní  Orlickou horu. Pořádali zde velkopáteční flagelantská procesí, kterých se účastnili i novojičínští měšťané.  </w:t>
      </w:r>
    </w:p>
    <w:p>
      <w:pPr/>
      <w:r>
        <w:rPr/>
        <w:t xml:space="preserve">Co se týče dalšího setkávání s historií, měl klub rodáků a přátel letos v září v plánu cesto do Holandska, po stopách Jana Amose Komenského. Nicméně tu se, na rozdíl od přeložené přednášky, uskutečnit nepodaří.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“Vzhledem k té situaci jsme zájezd do Holandska zrušili a nahrazujeme ho zájezdem po Moravě, jeho rodišti a dalších místech, kde působil v naší zemi.” </w:t>
      </w:r>
    </w:p>
    <w:p>
      <w:pPr/>
      <w:r>
        <w:rPr/>
        <w:t xml:space="preserve">Na podzim dále rodáci připravují například přednášku věnovanou nedožitým devadesátinám Václava Ptáčka nebo stavebně-historickému průzkumu Hücklových 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79/rodaci-se-v-muzeu-novojicinska-zajimali-o-sebemrs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2026-04-30T06:14:27+02:00</dcterms:created>
  <dcterms:modified xsi:type="dcterms:W3CDTF">2026-04-30T06:14:27+02:00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