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18.8.2020, 13:20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v Havířově obohatila vozový park o elektromobily. Chce rozšířit i dobíjecí stanice</w:t>
      </w:r>
    </w:p>
    <w:p>
      <w:pPr/>
      <w:r>
        <w:rPr/>
        <w:t xml:space="preserve">Magistrát po více než deseti letech musel vyřadit z provozu dvě služební vozidla. Stál před rozhodnutím, jakou náhradu zvolí. Nakonec se město rozhodlo pro elektromobily.</w:t>
      </w:r>
    </w:p>
    <w:p>
      <w:pPr/>
      <w:r>
        <w:rPr>
          <w:b w:val="1"/>
          <w:bCs w:val="1"/>
        </w:rPr>
        <w:t xml:space="preserve">Ondřej Baránek (ANO), náměstek primátora:</w:t>
      </w:r>
      <w:r>
        <w:rPr/>
        <w:t xml:space="preserve"> "Na ty vozy jsme zvolili formu operativního leasingu a zažádali jsme o podporu Státního fondu životního prostředí o tuto variantu dvou elektro vozů, protože pro naše potřeby je to ideální stav.”</w:t>
      </w:r>
    </w:p>
    <w:p>
      <w:pPr/>
      <w:r>
        <w:rPr/>
        <w:t xml:space="preserve">Jak se staví vedení radnice celkově k elektromobilitě?</w:t>
      </w:r>
    </w:p>
    <w:p>
      <w:pPr/>
      <w:r>
        <w:rPr>
          <w:b w:val="1"/>
          <w:bCs w:val="1"/>
        </w:rPr>
        <w:t xml:space="preserve">Ondřej Baránek (ANO), náměstek primátora: </w:t>
      </w:r>
      <w:r>
        <w:rPr/>
        <w:t xml:space="preserve">“Celé vedení podporuje ekologickou dopravu. Ať už to je prostřednictvím sdílených kol, nově elektrokol, tak v podstatě tyto dva vozy jsou jedna z mnoha střípků, které my chceme, abychom tento obraz bezemisní dopravy splňovali.”</w:t>
      </w:r>
    </w:p>
    <w:p>
      <w:pPr/>
      <w:r>
        <w:rPr/>
        <w:t xml:space="preserve">Ne každá radnice je elektromobilitě nakloněna.</w:t>
      </w:r>
    </w:p>
    <w:p>
      <w:pPr/>
      <w:r>
        <w:rPr>
          <w:b w:val="1"/>
          <w:bCs w:val="1"/>
        </w:rPr>
        <w:t xml:space="preserve">David Martinek, manažer public affairs ČEZ ESCO: </w:t>
      </w:r>
      <w:r>
        <w:rPr/>
        <w:t xml:space="preserve">"Není to vždy tak jednoduché, pořád je to nějaká problematika, která je hodně motivována osobním nadšením nebo i politickým programem těch konkrétních osob. Takže není to úplně o přemlouvání, ale někdo se k tomu staví pozitivně a u někoho je to trochu složitější.”</w:t>
      </w:r>
    </w:p>
    <w:p>
      <w:pPr/>
      <w:r>
        <w:rPr/>
        <w:t xml:space="preserve">Za budovou magistrátu je i dobíjecí stanice. Radnice bude nyní jednat se společností, zda by nebyla ve městě vhodná místa, kam by se v případě zájmu mohla další dobíjecí stanice instalovat.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1497/radnice-v-havirove-obohatila-vozovy-park-o-elektromobily-chce-rozsirit-i-dobijeci-sta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2026-10-29T04:05:02+01:00</dcterms:created>
  <dcterms:modified xsi:type="dcterms:W3CDTF">2026-10-29T04:05:02+01:00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