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18.8.2020, 14:44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 Ateliéru grafiky OU obhajovali své práce v Domě umění v Opavě</w:t>
      </w:r>
    </w:p>
    <w:p>
      <w:pPr/>
      <w:r>
        <w:rPr/>
        <w:t xml:space="preserve">Třináctstudentů, kteří dokončují bakalářskýči magisterskýstudijní program,dostalo možnost představit své práce v prostorách Domu umění.V atriu a ambitu sami instalovali své osobité výtvarné cykly,kterými ukončují studium v Atelieru grafiky Ostravské univerzity.  </w:t>
      </w:r>
      <w:r>
        <w:rPr>
          <w:b w:val="1"/>
          <w:bCs w:val="1"/>
        </w:rPr>
        <w:t xml:space="preserve">NatáliaMartykánová, studentka:</w:t>
      </w:r>
      <w:r>
        <w:rPr/>
        <w:t xml:space="preserve"> „</w:t>
      </w:r>
      <w:r>
        <w:rPr>
          <w:i w:val="1"/>
          <w:iCs w:val="1"/>
        </w:rPr>
        <w:t xml:space="preserve">Hlavnímyšlenka mé práce byla poukázat na to, že i když jsme navenekvšichni jiní, jsme ve své podstatě stejní.</w:t>
      </w:r>
      <w:r>
        <w:rPr/>
        <w:t xml:space="preserve">  </w:t>
      </w:r>
      <w:r>
        <w:rPr>
          <w:b w:val="1"/>
          <w:bCs w:val="1"/>
        </w:rPr>
        <w:t xml:space="preserve">MichalNáhlík, student:</w:t>
      </w:r>
    </w:p>
    <w:p>
      <w:pPr/>
      <w:r>
        <w:rPr>
          <w:i w:val="1"/>
          <w:iCs w:val="1"/>
        </w:rPr>
        <w:t xml:space="preserve">Jsemvytvářel vizuální změnu identity jedné holky, která do tédoby neměla žádné tetování a já jsem ji v průběhu rokupotetoval.</w:t>
      </w:r>
    </w:p>
    <w:p>
      <w:pPr/>
      <w:r>
        <w:rPr/>
        <w:t xml:space="preserve">Studentisi museli ve výstavním prostoru najít vhodné místo a takézpůsob, jak zde své dílo umístit.  </w:t>
      </w:r>
      <w:r>
        <w:rPr>
          <w:b w:val="1"/>
          <w:bCs w:val="1"/>
        </w:rPr>
        <w:t xml:space="preserve">ZbyněkJanáček,  vedoucí Ateliéru grafiky Fakulty umění Ostravské univerzity</w:t>
      </w:r>
      <w:r>
        <w:rPr/>
        <w:t xml:space="preserve">: „</w:t>
      </w:r>
      <w:r>
        <w:rPr>
          <w:i w:val="1"/>
          <w:iCs w:val="1"/>
        </w:rPr>
        <w:t xml:space="preserve">Kompetencenení jenom v tom, vytvořit umělecké dílo, ale být schopen todílo na veřejnosti odprezentovat.“</w:t>
      </w:r>
      <w:r>
        <w:rPr/>
        <w:t xml:space="preserve">  Obhajoby tvůrčího záměru pak  probíhaly přímo na místě a bylyveřejné. Původně to mělo být už v květnu.Kvůli koronaviru se ale zkouška posunula o tři měsíce.  </w:t>
      </w:r>
      <w:r>
        <w:rPr>
          <w:b w:val="1"/>
          <w:bCs w:val="1"/>
        </w:rPr>
        <w:t xml:space="preserve">DominikBeneš, dramaturg Domu umění v Opavě:</w:t>
      </w:r>
      <w:r>
        <w:rPr/>
        <w:t xml:space="preserve"> „</w:t>
      </w:r>
      <w:r>
        <w:rPr>
          <w:i w:val="1"/>
          <w:iCs w:val="1"/>
        </w:rPr>
        <w:t xml:space="preserve">Sateliérem grafiky OU spolupracujeme pravidelně. Letos už podruhéjsme jim umožnili vysavovat v našich prostorách  zároveň obhájitstudentské práce.“</w:t>
      </w:r>
      <w:r>
        <w:rPr/>
        <w:t xml:space="preserve">  Studentskédiplomové a bakalářské práce budou vystaveny pouze do 23. srpna.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1501/studenti--atelieru-grafiky-ou-obhajovali-sve-prace-v-dome-umeni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2026-07-06T10:50:43+02:00</dcterms:created>
  <dcterms:modified xsi:type="dcterms:W3CDTF">2026-07-06T10:50:43+02:00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