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novojičínské děti jako odměna, terapie i motivace</w:t>
      </w:r>
    </w:p>
    <w:p>
      <w:pPr/>
      <w:r>
        <w:rPr/>
        <w:t xml:space="preserve">Pětadvacet  novojičínských dětí ze sociálně znevýhodněného prostředí strávilo ve dvou turnusech část prázdnin v rekreačním areálu na Frýdecko-místecku. Pobyt pro ně připravilo město, které zafinancovalo i většinu nákladů.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”Jsou prázdniny a každé dítě by si mělo užít léta. Jsou to zkrátka děti, které mají svůj osobitá příběh a těmto dětem město tímto způsobem pomáhá.” </w:t>
      </w:r>
    </w:p>
    <w:p>
      <w:pPr/>
      <w:r>
        <w:rPr>
          <w:b w:val="1"/>
          <w:bCs w:val="1"/>
        </w:rPr>
        <w:t xml:space="preserve">anketa: účastník tábora:  </w:t>
      </w:r>
      <w:r>
        <w:rPr/>
        <w:t xml:space="preserve">“Jsou tu pěkné chaty, hrajeme hry, třeba fotbal bez bot.”</w:t>
      </w:r>
    </w:p>
    <w:p>
      <w:pPr/>
      <w:r>
        <w:rPr>
          <w:b w:val="1"/>
          <w:bCs w:val="1"/>
        </w:rPr>
        <w:t xml:space="preserve">anketa: účastník tábora: </w:t>
      </w:r>
      <w:r>
        <w:rPr/>
        <w:t xml:space="preserve">“Jsou tu dobří kámoši a je tu sranda.”</w:t>
      </w:r>
    </w:p>
    <w:p>
      <w:pPr/>
      <w:r>
        <w:rPr>
          <w:b w:val="1"/>
          <w:bCs w:val="1"/>
        </w:rPr>
        <w:t xml:space="preserve">Marcela Petrášová, vedoucí táborového oddílu: </w:t>
      </w:r>
      <w:r>
        <w:rPr/>
        <w:t xml:space="preserve">“Pršelo nám, takže jsme museli trávit čas i tady pod pergolou. Jinak chodíme ven, chodíme na výlety.”  </w:t>
      </w:r>
    </w:p>
    <w:p>
      <w:pPr/>
      <w:r>
        <w:rPr/>
        <w:t xml:space="preserve">Náplní tábora jsou ale kromě běžných her a zábavy také terapeutická sezení a vzdělávací aktivity. </w:t>
      </w:r>
    </w:p>
    <w:p>
      <w:pPr/>
      <w:r>
        <w:rPr>
          <w:b w:val="1"/>
          <w:bCs w:val="1"/>
        </w:rPr>
        <w:t xml:space="preserve">Richard Pešat, vedoucí odd. sociálně právní ochrany dětí, MěÚ Nový Jičín: </w:t>
      </w:r>
      <w:r>
        <w:rPr/>
        <w:t xml:space="preserve">“Součástí týmu je třeba také psycholog, terapeut a jsou tam i různé odborné práce s těmi dětmi.” </w:t>
      </w:r>
    </w:p>
    <w:p>
      <w:pPr/>
      <w:r>
        <w:rPr/>
        <w:t xml:space="preserve">Pobyty  pro děti, které v životě ovlivňují převážně negativní faktory, pořádá novojičínská radnice už od roku 2003. Pomocnou ruku tak podala už více než dvěma stovkám kluků a holek a jejich rodinám.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50/tabor-pro-novojicinske-deti-jako-odmena-terapie-i-moti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2026-07-16T17:45:35+02:00</dcterms:created>
  <dcterms:modified xsi:type="dcterms:W3CDTF">2026-07-16T17:45:35+02:00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