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společností má zájem budovat s Ostravou Nové Lauby. Nyní musejí prokázat své schopnosti</w:t>
      </w:r>
    </w:p>
    <w:p>
      <w:pPr/>
      <w:r>
        <w:rPr/>
        <w:t xml:space="preserve">Investoři, kteří chtějí stavět Nové Lauby v Ostravě, měli do 20. srpna oficiálně oznámit magistrátu svůj zájem. Celkově to udělalo 10 společností. Domácích i nadnárodních.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se do tohoto kola přihlásilo 10 investorů, se kterými budeme nyní dále komunikovat." </w:t>
      </w:r>
    </w:p>
    <w:p>
      <w:pPr/>
      <w:r>
        <w:rPr/>
        <w:t xml:space="preserve">Město zájemci prodá pozemek, včetně dokumentace a povolení ke stavbě. Investor pak domy postaví a Ostrava jich zase část odkoupí.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"Celá stavba bude mít dle mého vysokou architektonickou hodnotu. Je dělena do pěti samostatných objektů, které nabídnou 86 bytových jednotek a velkokapacitní podzemní parkování."</w:t>
      </w:r>
    </w:p>
    <w:p>
      <w:pPr/>
      <w:r>
        <w:rPr/>
        <w:t xml:space="preserve">Na místě samotném, v sousedství Masaryková náměstí v centru města, nyní probíhá archeologický průzkum, který skončí do prosince. Samotná stavba by měla začít již počátkem roku 2021. V mnohém bude unikátní a zajímavá.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"Z poptávky jednoznačně vidíme, že je zájem o specifické, zajímavé, alternativní i lukrativní bydlení a ten nový dům toto všechno nabídne. Od samotných bytů, které jsou 1+KK po 4+KK a také nabídne i pobytovou střešní terasu. </w:t>
      </w:r>
    </w:p>
    <w:p>
      <w:pPr/>
      <w:r>
        <w:rPr/>
        <w:t xml:space="preserve">Investory nyní čeká další kolo, kdy prokáží kvalifikaci a v poslední části výběrového řízení předloží v průběhu října a listopadu cenové nabídky.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62/10-spolecnosti-ma-zajem-budovat-s-ostravou-nove-lauby-nyni-museji-prokazat-sve-schop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2026-07-05T11:42:28+02:00</dcterms:created>
  <dcterms:modified xsi:type="dcterms:W3CDTF">2026-07-05T11:42:28+02:00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