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bude prezentovat i zjednodušená verze znaku,  nejčastěji při komunikaci na sítích</w:t>
      </w:r>
    </w:p>
    <w:p>
      <w:pPr/>
      <w:r>
        <w:rPr/>
        <w:t xml:space="preserve">Sjednotit barvu, písmo a symboly tak, aby bylo ze všech tiskovin, dokumentů a příspěvků na internetu na první pohled patrné, že pocházejí z novojičínské radnice. Město v těchto dnech nechává zpracovat jednotnou vizuální identitu. Její součástí bude i zjednodušená verze znaku.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“Vytvoříme takovou alternativní podobu znaku města tak, aby byla použitelná v moderní komunikaci na sociálních sítích, případně i na různých dokumentech města.” </w:t>
      </w:r>
    </w:p>
    <w:p>
      <w:pPr/>
      <w:r>
        <w:rPr/>
        <w:t xml:space="preserve">Jak Ondřej Syrovátka dále uvedl, zpočátku zastával myšlenku, aby měl Nový Jičín přímo své logo, jako například Ostrava známé tři vykřičníky.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“Po konzultacích s komisí architektury a dalšími odborníky, například s Karlem Müllerem, což je ředitel Zemského archivu v Opavě, který se heraldice věnuje a v parlamentní komisi pro posuzování znaků, tak po těchto schůzkách jsme nabyli přesvědčení, že to není dobrá cesta, a to z toho důvodu, že znak  města má velmi dlouhou historii, která sahá až do 14. století a bylo by dobré jej jako takový ctít.” </w:t>
      </w:r>
    </w:p>
    <w:p>
      <w:pPr/>
      <w:r>
        <w:rPr/>
        <w:t xml:space="preserve">Proto vznikl zjednodušený návrh zobrazení paže držící zavinutou střelu, jehož moderní podoba může být i v praktické černobílé verzi.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“Neznamená to, že bychom současný znak města nahradili touto novou podobou, bude to prostě nová  varianta, kterou budeme moci použít.”</w:t>
      </w:r>
    </w:p>
    <w:p>
      <w:pPr/>
      <w:r>
        <w:rPr/>
        <w:t xml:space="preserve">Kdy bude radnici prezentovat  historický a kdy zjednodušený znak, to bude přesně definovat připravovaný manuál. </w:t>
      </w:r>
    </w:p>
    <w:p>
      <w:pPr/>
      <w:r>
        <w:rPr/>
        <w:t xml:space="preserve">V září ještě proběhne veřejná prezentace kompletní nové vizuální identity, kterou budou moci připomínkovat i občané.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“Město chce do prací na nové vizuální identitě zapojit i veřejnost a proto vyhlásilo soutěž. Znak města se totiž vyskytuje na řadě budov a předmětů v ulicích města. Pokud kdokoliv z občanů nafotí tento znak a zašle  jej na adresu </w:t>
      </w:r>
      <w:hyperlink r:id="rId9" w:history="1">
        <w:r>
          <w:rPr/>
          <w:t xml:space="preserve">soutez@novyjicin-town.cz</w:t>
        </w:r>
      </w:hyperlink>
      <w:r>
        <w:rPr/>
        <w:t xml:space="preserve">, může vyhrát drobný dárek.” </w:t>
      </w:r>
    </w:p>
    <w:p>
      <w:pPr/>
      <w:r>
        <w:rPr/>
        <w:t xml:space="preserve">Fotosoutěž trvá od 1. do 31.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571/mesto-bude-prezentovat-i-zjednodusena-verze-znaku--nejcasteji-pri-komunikaci-na-sitich" TargetMode="External"/><Relationship Id="rId9" Type="http://schemas.openxmlformats.org/officeDocument/2006/relationships/hyperlink" Target="mailto:soutez@novyjicin-tow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2026-06-28T08:30:22+02:00</dcterms:created>
  <dcterms:modified xsi:type="dcterms:W3CDTF">2026-06-28T08:30:22+02:00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