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je ve školách hektický: finišují tady s opravami</w:t>
      </w:r>
    </w:p>
    <w:p>
      <w:pPr/>
      <w:r>
        <w:rPr/>
        <w:t xml:space="preserve">ZŠBoženy Němcové v Opavě sídlí v historické už víc jak 70 let.A tak je jasné, že nároky na provoz se během té doby proměnily.Úpravou stávajících prostor vznikneporadenské pracoviště. A protože tady dlouhodobě bojujípředevším s chybějícími třídami pro  současných 470 žáků,vyrůstá na školním dvoře  nová přístavba, která nabídne 6 učeben.</w:t>
      </w:r>
    </w:p>
    <w:p>
      <w:pPr/>
      <w:r>
        <w:rPr>
          <w:b w:val="1"/>
          <w:bCs w:val="1"/>
          <w:i w:val="1"/>
          <w:iCs w:val="1"/>
        </w:rPr>
        <w:t xml:space="preserve">IvanaLexová, ředitelka ZŠ B. Němcové, Opava:</w:t>
      </w:r>
      <w:r>
        <w:rPr/>
        <w:t xml:space="preserve">„</w:t>
      </w:r>
      <w:r>
        <w:rPr>
          <w:i w:val="1"/>
          <w:iCs w:val="1"/>
        </w:rPr>
        <w:t xml:space="preserve">Mámenedostatek odborných učeben. Máme dvě starší počítačovéučebny, jazykovou učebnu, ale absolutně nám chybělamultimediální učebna pro fyziku přírodopis  a chemii.“ </w:t>
      </w:r>
    </w:p>
    <w:p>
      <w:pPr/>
      <w:r>
        <w:rPr/>
        <w:t xml:space="preserve">Zatímconové prostory budou mít školáci k dispozici až příští rok v květnu, venkovní učebna na nedaleké zahradě už je připravenáa okolí osázené květinami. Hotovomají také v Komárově, kde dělníci postavili pavilon pro zdejšíškolku.Kzávěru se blíží také celková rekonstrukce školní kuchyně naZŠ Englišova, která vaří pro víc jak 1 300 strávníků.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LukášPeterek, vedoucí školní jídelny, ZŠ Englišova, Opava:</w:t>
      </w:r>
      <w:r>
        <w:rPr>
          <w:i w:val="1"/>
          <w:iCs w:val="1"/>
        </w:rPr>
        <w:t xml:space="preserve">"Podlahybyly staré lité, protékaly a propouštěly. Nestačily rozvodyelektrické, odpady."</w:t>
      </w:r>
    </w:p>
    <w:p>
      <w:pPr/>
      <w:r>
        <w:rPr>
          <w:b w:val="1"/>
          <w:bCs w:val="1"/>
          <w:i w:val="1"/>
          <w:iCs w:val="1"/>
        </w:rPr>
        <w:t xml:space="preserve">KamilGrigar, majitel dodavatelské firmy:</w:t>
      </w:r>
      <w:r>
        <w:rPr/>
        <w:t xml:space="preserve">„</w:t>
      </w:r>
      <w:r>
        <w:rPr>
          <w:i w:val="1"/>
          <w:iCs w:val="1"/>
        </w:rPr>
        <w:t xml:space="preserve">Termínpředání stavby bude v pátek 5. září s tím, že 7. září sezačíná vařit. Oprotismlouvy o dílo budeme o tři týdny dřív.“</w:t>
      </w:r>
    </w:p>
    <w:p>
      <w:pPr/>
      <w:r>
        <w:rPr/>
        <w:t xml:space="preserve">Vnové kuchyni pak bude i moderní technika pro přípravu pokrmů. Tastávající po 17 letech provozu už dosloužila.</w:t>
      </w:r>
    </w:p>
    <w:p>
      <w:pPr/>
      <w:r>
        <w:rPr/>
        <w:t xml:space="preserve">Zřizovatelškolských zařízení, tedy město, investoval do oprav školskýchbudov na 60 mil. korun.</w:t>
      </w:r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  <w:r>
        <w:rPr/>
        <w:t xml:space="preserve">„</w:t>
      </w:r>
      <w:r>
        <w:rPr>
          <w:i w:val="1"/>
          <w:iCs w:val="1"/>
        </w:rPr>
        <w:t xml:space="preserve">Pokračujemedále v investicích, které směřují do školské infastruktury.Do oprav MŠ a ZŠ, které jsou v našem majetku.“</w:t>
      </w:r>
    </w:p>
    <w:p>
      <w:pPr/>
      <w:r>
        <w:rPr/>
        <w:t xml:space="preserve">Městohodlá v opravách pokračovat. Už nyní se plánuje celkovárekonstrukce ZŠ v městské části Komárov, která už je delšíčas ve špatném stavu. Chystá se také zateplení budovy školy vMalých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3/konec-prazdnin-je-ve-skolach-hekticky-finisuji-tady-s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2026-07-06T10:50:43+02:00</dcterms:created>
  <dcterms:modified xsi:type="dcterms:W3CDTF">2026-07-06T10:50:43+02:00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