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27.8.2020,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na kole srazila čtyřleté dítě, místo pomoci ale odjela, teď po ní pátrá policie</w:t>
      </w:r>
    </w:p>
    <w:p>
      <w:pPr/>
      <w:r>
        <w:rPr/>
        <w:t xml:space="preserve">Přečin neposkytnutí pomoci řidičem dopravního prostředku pravděpodobně spáchala dosud neznámá cyklistka, které bezprostředně do jízdní dráhy vešel čtyřletý chlapec.</w:t>
      </w:r>
    </w:p>
    <w:p>
      <w:pPr/>
      <w:r>
        <w:rPr>
          <w:b w:val="1"/>
          <w:bCs w:val="1"/>
        </w:rPr>
        <w:t xml:space="preserve">Eva Michalíková, mluvčí PČR Moravskoslezského kraje</w:t>
      </w:r>
      <w:r>
        <w:rPr/>
        <w:t xml:space="preserve">: "Následně došlo ke srážce dítěte, přičemž cyklistka nezastavila, neposkytla první pomoc a ve své jízdě na kole pokračovala dál. Srážkou bylo způsobeno zranění dítěte, které si vyžádalo hospitalizaci v nemocničním zařízení."</w:t>
      </w:r>
    </w:p>
    <w:p>
      <w:pPr/>
      <w:r>
        <w:rPr/>
        <w:t xml:space="preserve">Případem se zabývá policie, v dané věci byly zahájeny úkony trestního řízení pro podezření ze spáchání přečinu neposkytnutí pomoci řidičem dopravního prostředku.</w:t>
      </w:r>
    </w:p>
    <w:p>
      <w:pPr/>
      <w:r>
        <w:rPr>
          <w:b w:val="1"/>
          <w:bCs w:val="1"/>
        </w:rPr>
        <w:t xml:space="preserve">Eva Michalíková, mluvčí PČR Moravskoslezského kraje</w:t>
      </w:r>
      <w:r>
        <w:rPr/>
        <w:t xml:space="preserve">: "Tímto žádáme veřejnost, která by mohla přispět jakékoliv informace k totožnosti ženě na kole, případně aby se sama žena přihlásila na jakoukoli policejní služebnu, případně na linku 158."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592/zena-na-kole-srazila-ctyrlete-dite-misto-pomoci-ale-odjela-ted-po-ni-patr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2026-04-16T23:50:26+02:00</dcterms:created>
  <dcterms:modified xsi:type="dcterms:W3CDTF">2026-04-16T23:50:26+02:00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