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průběhu muzejní noci v Hrabyni bylo slyšet střelbu, přispěl k ní i historický klub z Nového Jičína</w:t>
      </w:r>
    </w:p>
    <w:p>
      <w:pPr/>
      <w:r>
        <w:rPr/>
        <w:t xml:space="preserve">Bojové scény v rámci Slezské muzejní noci u památníku v Hrabyni zobrazily přepadení kolony německých vojáků partyzány na sklonku II. světové války.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</w:t>
      </w:r>
    </w:p>
    <w:p>
      <w:pPr/>
      <w:r>
        <w:rPr/>
        <w:t xml:space="preserve">Nepřátelskou armádu v dobové ukázce tvořili mimo jiné členové klubu FENIX z Nového Jičína.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/>
        <w:t xml:space="preserve">Součástí historické podívané byla i vojenská technika  obrněný malý tank, terénní automobily a motorky. Návštěvníci večerní akce si ale mohli také prohlédnout samotný památník 2. světové války, letos poprvé byla otevřena i vyhlídka. Slezskou muzejní noc navštívilo okolo 700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25/v-prubehu-muzejni-noci-v-hrabyni-bylo-slyset-strelbu-prispel-k-ni-i-historicky-klub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2026-06-30T03:20:25+02:00</dcterms:created>
  <dcterms:modified xsi:type="dcterms:W3CDTF">2026-06-30T03:20:25+02:00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