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7.9.2020, 09:46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REVUE: Změny v hromadné dopravě v MSK po prázdninách</w:t>
      </w:r>
    </w:p>
    <w:p>
      <w:pPr/>
      <w:r>
        <w:rPr/>
        <w:t xml:space="preserve">Pandemie Covid-19 se podepsala i na krajské dopravě. Krajský úřad uvádí výpadek příjmů v hromadné dopravě zhruba 250 milionů korun. Vedení proto muselo kvůli úsporám škrtnout asi 3,5 procenta výkonu - výsledkem má být úspora cca 35 milionů korun v rozpočtu.</w:t>
      </w:r>
    </w:p>
    <w:p>
      <w:pPr/>
      <w:r>
        <w:rPr>
          <w:b w:val="1"/>
          <w:bCs w:val="1"/>
        </w:rPr>
        <w:t xml:space="preserve">Jakub Uncuka (ODS), náměstek hejtmana Moravskoslezského kraj</w:t>
      </w:r>
      <w:r>
        <w:rPr/>
        <w:t xml:space="preserve">e: "Redukce tří a půl procenta výkonu neznamená, že by se nějak zhoršila ta dopravní obslužnost. Skutečně škrtly se spoje tak, že lidé z menších vesnic do toho Kauflandu do města nedojedou třikrát denně, ale jen dvakrát a prostě nepojedou třeba v devět, ale v deset. Takže taková ta redukce byla."</w:t>
      </w:r>
    </w:p>
    <w:p>
      <w:pPr/>
      <w:r>
        <w:rPr>
          <w:b w:val="1"/>
          <w:bCs w:val="1"/>
        </w:rPr>
        <w:t xml:space="preserve">Aleš Stejskal, jednatel společnosti KODIS</w:t>
      </w:r>
      <w:r>
        <w:rPr/>
        <w:t xml:space="preserve">: "Šetření jsme dosáhli i tím, že jsme například spojili linku z Ostravy do Orlové s linkami z Orlové do Karviné, takže vlastně z Ostravy je možno se dostat přes Orlovou dále do Doubravy. Tím pádem je třeba zajištěno přímé spojení z Ostravy do Dinoparku, což je takový vedlejší produkt této změny. Ke zlepšení  dochází mezi Ostravou a Karvinou, kdy jsme zavedli zrychlené spoje v době ranní špičky, odpoledne pak zase z Ostravy do Karviné. Zrychlený spoje jede z Hranečníku a zastavuje až u obchodního domu v Karviné a ušetří oproti tomu většinou devět minut, což považujeme přínosné. Další změnou je posílení linky 920, což je linka, která spojuje Ostravu se Šumperkem přes Opavu, Bruntál, Rýmařov."</w:t>
      </w:r>
    </w:p>
    <w:p>
      <w:pPr/>
      <w:r>
        <w:rPr/>
        <w:t xml:space="preserve">Veškeré změny v hromadné dopravě najdete na webu </w:t>
      </w:r>
      <w:hyperlink r:id="rId9" w:history="1">
        <w:r>
          <w:rPr/>
          <w:t xml:space="preserve">kodis.cz</w:t>
        </w:r>
      </w:hyperlink>
      <w:r>
        <w:rPr/>
        <w:t xml:space="preserve">, ve vyhledávačích spojů - nebo v nové aplikace KODISu - v KODISappce.</w:t>
      </w:r>
    </w:p>
    <w:p>
      <w:pPr/>
      <w:r>
        <w:rPr>
          <w:b w:val="1"/>
          <w:bCs w:val="1"/>
        </w:rPr>
        <w:t xml:space="preserve">Aleš Stejskal, jednatel společnosti KODIS</w:t>
      </w:r>
      <w:r>
        <w:rPr/>
        <w:t xml:space="preserve">: "Její jedinečnost je v tom, že na základě tohoto vyhledaného spojení dokáže prodat jízdenku v podobě QR kódu, který je i vizuálně čitelná a to za cenu nejvýhodnější, tedy za cenu, kterou bych zaplatil, kdybych jednotlivých spojích různých dopravců používal ODISku. Tímto mobilem se poté cestující prokazují."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1763/dopravni-revue-zmeny-v-hromadne-doprave-v-msk-po-prazdninach" TargetMode="External"/><Relationship Id="rId9" Type="http://schemas.openxmlformats.org/officeDocument/2006/relationships/hyperlink" Target="http://kodis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2026-05-12T20:58:56+02:00</dcterms:created>
  <dcterms:modified xsi:type="dcterms:W3CDTF">2026-05-12T20:58:56+02:00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