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města připomíná Královské dostaveníčko</w:t>
      </w:r>
    </w:p>
    <w:p>
      <w:pPr/>
      <w:r>
        <w:rPr/>
        <w:t xml:space="preserve">Tradicí městské slavnosti bylo léta její zahájení první pátek v září na Staré poště, a to formou vernisáže výstavy, která odhalovala historické téma slavnosti. Největší kulturní akce města se ale letos nekoná, výstava ano. 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“Je nám líto, že letos 27. městskou slavnost nemůžeme uspořádat. Přesto i letos alespoň symbolicky zahajujeme výstavu.”   </w:t>
      </w:r>
    </w:p>
    <w:p>
      <w:pPr/>
      <w:r>
        <w:rPr/>
        <w:t xml:space="preserve">Připomínat bude, že před 400 lety, v roce 1620, byl Nový Jičín povýšen na královské město.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“Mělo povoleno pečetit červenou pečetí a mělo i další výsady. Město tehdy stálo na protestantské straně a bohužel tento titul si užilo pouhé čtyři roky.”  </w:t>
      </w:r>
    </w:p>
    <w:p>
      <w:pPr/>
      <w:r>
        <w:rPr/>
        <w:t xml:space="preserve">Expozice se tedy jmenuje příznačně Královské dostaveníčko a dále připomíná všechny členy různých panovnických rodů, kteří do města zavítali. 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“Již tím prvním byl sám český král Jan Lucemburský, který v roce 1313 udělil Novému Jičínu  mýtné právo. Byl to první král, který se zapsal dějin města, do jeho první písemné zmínky.” </w:t>
      </w:r>
    </w:p>
    <w:p>
      <w:pPr/>
      <w:r>
        <w:rPr/>
        <w:t xml:space="preserve">Další osobnosti na sebe nenechaly dlouho čekat, zejména to byli příslušníci královské rodiny Habsburků.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“Zcela jistě návštěva panovníka je ta top návštěva, a to je návštěva císaře Josefa II.  Návštěva toho nejznámějšího císaře, Františka Josefa I., se Novému Jičínu vyhla. Novojičínští vždy museli cestovat do Suchdolu nad Odrou, kudy po železnici projížděl.”   </w:t>
      </w:r>
    </w:p>
    <w:p>
      <w:pPr/>
      <w:r>
        <w:rPr>
          <w:b w:val="1"/>
          <w:bCs w:val="1"/>
        </w:rPr>
        <w:t xml:space="preserve">Radek Polách, autor výstavy, Muzeum Novojičínska: </w:t>
      </w:r>
      <w:r>
        <w:rPr/>
        <w:t xml:space="preserve">”Jedním z těch nejvýznamnějších byl arcivévoda František Karel, což byl otec císaře Františka Josefa I., který zde posvačil malou svačinku na vidličku  v hostinci U zeleného stromu. Další významnou návštěvou v 19. století byl car Alexandr. V průběhu napoleonských válek navštívil právě budovu Staré pošty, kde se výstava koná, a ochutnal zde proslavené klobásy, které se od té doby začaly nazývat Alexandrovy klobásy.” </w:t>
      </w:r>
    </w:p>
    <w:p>
      <w:pPr/>
      <w:r>
        <w:rPr/>
        <w:t xml:space="preserve">Zajímavostí je, že tyto výjimečné návštěvy pokračují i ve století 21.  </w:t>
      </w:r>
    </w:p>
    <w:p>
      <w:pPr/>
      <w:r>
        <w:rPr>
          <w:b w:val="1"/>
          <w:bCs w:val="1"/>
        </w:rPr>
        <w:t xml:space="preserve">Jaroslav Zezulčík, historik a kastelán Zámku Kunín: </w:t>
      </w:r>
      <w:r>
        <w:rPr/>
        <w:t xml:space="preserve">“Nový Jičín navštěvoval přímý potomek císaře Františka Josefa I., jeho osvícenost hrabě František Josef Waldburg-Zeil, majitel paláce v Hohenemsu.” </w:t>
      </w:r>
    </w:p>
    <w:p>
      <w:pPr/>
      <w:r>
        <w:rPr/>
        <w:t xml:space="preserve">Spočítat kolik vzácných hostů celkem město přivítalo mohou lidé na výstavě do konce září. Zároveň zde uvidí také unikátní listiny, které se váží k dějinám Nového Jičína, zapůjčené ze státního okresního archivu.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786/slavnosti-mesta-pripomina-kralovske-dostaveni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2026-05-17T00:40:12+02:00</dcterms:created>
  <dcterms:modified xsi:type="dcterms:W3CDTF">2026-05-17T00:40:12+02:00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