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vyloučené lokality Bedřiška se stane vyhledávané místo. V příštích měsících začne revitalizace</w:t>
      </w:r>
    </w:p>
    <w:p>
      <w:pPr/>
      <w:r>
        <w:rPr/>
        <w:t xml:space="preserve">Ostravští radní usilují o záchranu Bedřišky. Městský obvod Mariánské Hory a Hulváky chtěl nevyhovující dřevěné domky zbourat a vybudovat zde nové bytové domy. Místní obyvatelé byli proti, semkli se a našli zastání právě na magistrátu, který nyní představil plán na záchranu.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"Chceme využít energie místní komunity a práce, kterou tam už odvedli, abychom jim dali příležitost pro budoucí hodnotný život na tom místě." </w:t>
      </w:r>
    </w:p>
    <w:p>
      <w:pPr/>
      <w:r>
        <w:rPr/>
        <w:t xml:space="preserve">V současné době na Bedřišce žije 58 obyvatel ve 43 domech. V budoucnu by ale v této lokalitě mohlo žít až 500 lidí.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"Máme urbanistickou studii, která říká, jak se v tom území chovat a městu Ostrava definuje kroky, které je třeba udělat. Jeden z prvních kroků je, že se připravuje právní model vzniku sociálního družstva." </w:t>
      </w:r>
    </w:p>
    <w:p>
      <w:pPr/>
      <w:r>
        <w:rPr/>
        <w:t xml:space="preserve">Přeměna by měla probíhat v několika etapách, aby lidé měli v průběhu rekonstrukcí svých domů kde bydlet. V Bedřišce vznikne několik typů bydlení. </w:t>
      </w:r>
    </w:p>
    <w:p>
      <w:pPr/>
      <w:r>
        <w:rPr>
          <w:b w:val="1"/>
          <w:bCs w:val="1"/>
        </w:rPr>
        <w:t xml:space="preserve">Ondřej Synek, architekt:</w:t>
      </w:r>
      <w:r>
        <w:rPr/>
        <w:t xml:space="preserve"> "Opraví se opravitelné domy a ty, co je lepší zbourat, budou nahrazeny domy v intencích těch původních. V okolí vznikne několik bytových domů a řadové domy." </w:t>
      </w:r>
    </w:p>
    <w:p>
      <w:pPr/>
      <w:r>
        <w:rPr/>
        <w:t xml:space="preserve">Revitalizace by měla začít asi za 3 roky a zhruba za 10 let by už se mohla blížit ke svému cíli.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789/z-vyloucene-lokality-bedriska-se-stane-vyhledavane-misto-v-pristich-mesicich-zacne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2026-07-06T08:20:55+02:00</dcterms:created>
  <dcterms:modified xsi:type="dcterms:W3CDTF">2026-07-06T08:20:55+02:00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