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07:03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Katalog napoví, jak v Novém Jičíně zabránit suchu a povodním.</w:t>
      </w:r>
    </w:p>
    <w:p>
      <w:pPr/>
      <w:r>
        <w:rPr/>
        <w:t xml:space="preserve">Jak co nejlépe zvládat hrozby povodní, sucha nebo jiné extrémní projevy počasí na území města. Seznam odborných doporučení obsahuje připravovaný Katalog adaptačních opatření. Seznámit se s jeho finální podobou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w:t>
      </w:r>
      <w:r>
        <w:rPr/>
        <w:t xml:space="preserve"> “Jsem rodilý Novojičíňák, tak mi není lhostejný osud Nového Jičína.”</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propustnou dlažbou, snížení počtu sečí trávy v některých lokalitách nebo vybudování tzv. průlehů ve svazích. Jeden už vznikl nad mateřskou školou v Hückelových vilách. </w:t>
      </w:r>
    </w:p>
    <w:p>
      <w:pPr/>
      <w:r>
        <w:rPr>
          <w:b w:val="1"/>
          <w:bCs w:val="1"/>
        </w:rPr>
        <w:t xml:space="preserve">Ondřej Syrovátka (SZ), 2. místostarosta Nového Jičína: </w:t>
      </w:r>
      <w:r>
        <w:rPr/>
        <w:t xml:space="preserve">“Průleh, to je v podstatě taková prohlubeň a pod ní vyvýšený val, který brání tomu, aby při velkých deštích voda stékala dále. Ona tam zůstane stát a postupně se bude vsakovat a hlavně neohrozí objekt pod ní. Něco takového bychom chtěli vybudovat u mateřské školy v Žilině, kde pravidelně dochází k záplavám.” </w:t>
      </w:r>
    </w:p>
    <w:p>
      <w:pPr/>
      <w:r>
        <w:rPr/>
        <w:t xml:space="preserve">Důležité podle místostarosty také je, že katalog by měl ovlivnit i některé směrnice města. </w:t>
      </w:r>
    </w:p>
    <w:p>
      <w:pPr/>
      <w:r>
        <w:rPr>
          <w:b w:val="1"/>
          <w:bCs w:val="1"/>
        </w:rPr>
        <w:t xml:space="preserve">Ondřej Syrovátka (SZ), 2. místostarosta Nového Jičína: </w:t>
      </w:r>
      <w:r>
        <w:rPr/>
        <w:t xml:space="preserve">“Tak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w:t>
      </w:r>
    </w:p>
    <w:p>
      <w:pPr/>
      <w:r>
        <w:rPr>
          <w:b w:val="1"/>
          <w:bCs w:val="1"/>
        </w:rPr>
        <w:t xml:space="preserve">Viktor Třebický, společnost CI2, spoluautor katalogu: </w:t>
      </w:r>
      <w:r>
        <w:rPr/>
        <w:t xml:space="preserve">“Z našich analýz i ze satelitních snímků je vidět, že je to nejteplejší místo ve městě. Určitě by se nám líbilo opatření typu nějakého zastínění vegetací. Bohužel památkáři jsou proti tomu, protože je to historické město, ale snažíme se to ovlivnit na ministerstvu kultury.”  </w:t>
      </w:r>
    </w:p>
    <w:p>
      <w:pPr/>
      <w:r>
        <w:rPr>
          <w:b w:val="1"/>
          <w:bCs w:val="1"/>
        </w:rPr>
        <w:t xml:space="preserve">Ondřej Syrovátka (SZ), 2. místostarosta Nového Jičína: </w:t>
      </w:r>
      <w:r>
        <w:rPr/>
        <w:t xml:space="preserve">“Rádi bychom znovu otevřeli téma ozelenění náměstí, byť už tu bylo jedno jednání s Národním památkovým ústavem, které nebylo úspěšné.Věříme, že katalog by mohl být nějakým podkladem a dobrým argumentem,” </w:t>
      </w:r>
    </w:p>
    <w:p>
      <w:pPr/>
      <w:r>
        <w:rPr/>
        <w:t xml:space="preserve">Už loni na podzim mohla veřejnost formou dotazníku dávat tipy na lokality, kde ve městě vznikají přírodní hrozby. Skupina odborníků a také zaměstnanců radnice, kteří se životním prostředím zabývají, pak sestavila návrh katalogu. Ten už je nyní dostupný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796/katalog-napovi-jak-v-novem-jicine-zabranit-suchu-a-povod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2026-05-13T00:08:32+02:00</dcterms:created>
  <dcterms:modified xsi:type="dcterms:W3CDTF">2026-05-13T00:08:32+02:00</dcterms:modified>
</cp:coreProperties>
</file>

<file path=docProps/custom.xml><?xml version="1.0" encoding="utf-8"?>
<Properties xmlns="http://schemas.openxmlformats.org/officeDocument/2006/custom-properties" xmlns:vt="http://schemas.openxmlformats.org/officeDocument/2006/docPropsVTypes"/>
</file>