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 plánuje útlum těžby v OKD od roku 2021. Rubat se pak bude pouze na dole ČSM</w:t>
      </w:r>
    </w:p>
    <w:p>
      <w:pPr/>
      <w:r>
        <w:rPr/>
        <w:t xml:space="preserve">V srpnu poslalo ministerstvo průmyslu a obchodu vládě plán útlumu těžby v OKD. Podle něj začne v březnu útlum na dolech Darkov a ČSA. Rubat se bude pouze na dole ČSM. Tam je útlum v plánu na konci roku 2022. OKD je velkým zaměstnavatelem a je na něj navázáno mnoho dalších firem. Kromě nezaměstnanosti vznikne i problém s nedostatkem uhlí.</w:t>
      </w:r>
    </w:p>
    <w:p>
      <w:pPr/>
      <w:r>
        <w:rPr>
          <w:b w:val="1"/>
          <w:bCs w:val="1"/>
        </w:rPr>
        <w:t xml:space="preserve">Jakub Unucka (ODS), náměstek hejtmana MS kraje</w:t>
      </w:r>
      <w:r>
        <w:rPr/>
        <w:t xml:space="preserve">: "Problém je, že uhlí z OKD se spaluje ve Veolii na vytápění domácností asi pro 700 tisíc lidí. Uhlí s OKD se spaluje v Třineckých železárnách, na kterých je závislých 100 tisíc pracovních míst a uhlí se spaluje v Liberty, kde je nějakých 50 tisíc prcovních míst. Ti odběratelé nejsou schopni si během roku zajistit uhlí jinde."</w:t>
      </w:r>
    </w:p>
    <w:p>
      <w:pPr/>
      <w:r>
        <w:rPr/>
        <w:t xml:space="preserve">Pomoci by mohly evropské dotace. Vzniká totiž nový fond právě na pomoc uhelným regionům. Česká republika by z něj mohla získat více než 14 miliard korun. </w:t>
      </w:r>
    </w:p>
    <w:p>
      <w:pPr/>
      <w:r>
        <w:rPr>
          <w:b w:val="1"/>
          <w:bCs w:val="1"/>
        </w:rPr>
        <w:t xml:space="preserve">Zuzana Klusová (Piráti), kandidátka do krajského zastupitelstva:</w:t>
      </w:r>
      <w:r>
        <w:rPr/>
        <w:t xml:space="preserve"> "Průmysl i energetika, teplárenství si pomohou díky miliardám z EU, ale lidé ne. Potřebujeme se zaměřit na rekvalifikace, sociální program a dřívější odchod horníků do důchodu."</w:t>
      </w:r>
    </w:p>
    <w:p>
      <w:pPr/>
      <w:r>
        <w:rPr/>
        <w:t xml:space="preserve">Podle zastupitele Josefa Babky, ale náš kraj zatím není připraven a útlum je třeba odložit a lépe přichystat.  </w:t>
      </w:r>
    </w:p>
    <w:p>
      <w:pPr/>
      <w:r>
        <w:rPr>
          <w:b w:val="1"/>
          <w:bCs w:val="1"/>
        </w:rPr>
        <w:t xml:space="preserve">Josef Babka (KSČM), zastupitel MS kraje: </w:t>
      </w:r>
      <w:r>
        <w:rPr/>
        <w:t xml:space="preserve">"Jedna věc je nezaměstnanost a to není jen o zaměstnancích OKD, ale i návazných dodavatelských firmách, ale já akceleruji i tu otázku energetické a teplárenské bezpečnosti."</w:t>
      </w:r>
    </w:p>
    <w:p>
      <w:pPr/>
      <w:r>
        <w:rPr/>
        <w:t xml:space="preserve">Krajští radní chtějí po ministerstvu, aby nechalo vypracovat analýzu, která by měla řešit dopad útlumu těžby uhlí na region. Zpracována bude ve spolupráci Moravskoslezského kraje, ministerstev a </w:t>
      </w:r>
      <w:r>
        <w:rPr>
          <w:i w:val="1"/>
          <w:iCs w:val="1"/>
        </w:rPr>
        <w:t xml:space="preserve">OKD</w:t>
      </w:r>
      <w:r>
        <w:rPr/>
        <w:t xml:space="preserve">. </w:t>
      </w:r>
    </w:p>
    <w:p>
      <w:pPr/>
      <w:r>
        <w:rPr/>
        <w:t xml:space="preserve">{{souvisejici-clanek-"11000021705"}}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801/stat-planuje-utlum-tezby-v-okd-od-roku-2021-rubat-se-pak-bude-pouze-na-dole-c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2026-05-03T01:33:47+02:00</dcterms:created>
  <dcterms:modified xsi:type="dcterms:W3CDTF">2026-05-03T01:33:47+02:00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