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Dnech NATO připomněly kluby vojenské historie dramatický boj o Štítinu</w:t>
      </w:r>
    </w:p>
    <w:p>
      <w:pPr/>
      <w:r>
        <w:rPr/>
        <w:t xml:space="preserve">Jeden z nejdramatičtějších osvobozovacích bojů Ostravské operace se odehrál na konci 2. světové války ve Štítině na Opavsku. Výjev z této válečné kapitoly předvedly na Dnech NATO na mošnovském letišti vojáci, kteří se v rámci Moravskoslezského kraje zabývají válečnou historií.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</w:t>
      </w:r>
    </w:p>
    <w:p>
      <w:pPr/>
      <w:r>
        <w:rPr/>
        <w:t xml:space="preserve">Součástí pozemního útoku sovětských a československých jednotek proti německým vojákům byl i letecký souboj. </w:t>
      </w:r>
    </w:p>
    <w:p>
      <w:pPr/>
      <w:r>
        <w:rPr/>
        <w:t xml:space="preserve">S takto velkou dynamickou ukázkou vojenské historie se Slezské zemské muzeum na Dnech NATO prezentovalo poprvé. V menším měřítku se do této bezpečnostní akce zapojilo i v roce 2018, kdy se připomínalo 100. výročí založení samostatného československého státu.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04/na-dnech-nato-pripomnely-kluby-vojenske-historie-dramaticky-boj-o-st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2026-06-28T22:32:54+02:00</dcterms:created>
  <dcterms:modified xsi:type="dcterms:W3CDTF">2026-06-28T22:32:54+02:00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