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klienti Čtyřlístku mají nové bydlení ve Slezské Ostravě, pokračuje transformace služeb.</w:t>
      </w:r>
    </w:p>
    <w:p>
      <w:pPr/>
      <w:r>
        <w:rPr/>
        <w:t xml:space="preserve">Transformace Centra pro osoby se zdravotním postižením Čtyřlístek úspěšně pokračuje. Ve Slezské - Ostravě byl slavnostně uveden do provozu další nový dům pro 12 klientů. Celkově jde už o 5 téměř shodné ubytovací zařízení, kde mohou postižení lidé bydlet a žít v podmínkách podobných běžné domácnosti. </w:t>
      </w:r>
    </w:p>
    <w:p>
      <w:pPr/>
      <w:r>
        <w:rPr>
          <w:b w:val="1"/>
          <w:bCs w:val="1"/>
        </w:rPr>
        <w:t xml:space="preserve">Zdeněk Živčák, vedoucí odboru sociálních služeb ostravského magistrátu</w:t>
      </w:r>
      <w:r>
        <w:rPr/>
        <w:t xml:space="preserve">: "Transformace probíhá od roku 2013 a jejím cílem je přestěhovat klienty z velkých zařízení do menších bungalovů. Celkem bude vybudováno 11 nových objektů a dva budou opraveny. Do nich je postupně stěhováno 159 uživatelů."</w:t>
      </w:r>
    </w:p>
    <w:p>
      <w:pPr/>
      <w:r>
        <w:rPr/>
        <w:t xml:space="preserve">Dům je jednopodlažní ve tvaru písmene L. Interiér i okolí domu je řešeno tak, aby se co nejvíce podobalo běžnému rodinnému domu. Ošetřovatelé pracují v prostřední části, kterou klienti nevyužívají.  </w:t>
      </w:r>
    </w:p>
    <w:p>
      <w:pPr/>
      <w:r>
        <w:rPr>
          <w:b w:val="1"/>
          <w:bCs w:val="1"/>
        </w:rPr>
        <w:t xml:space="preserve">Svatopluk Aniol, ředitel Čtyřlístku</w:t>
      </w:r>
      <w:r>
        <w:rPr/>
        <w:t xml:space="preserve">: „Proces transformace v současné době vrcholí. V závěru loňského roku jsme otevřeli pět domků, pro něž jsme byli investorem. Nyní se předávají další dva, které postavil náš zřizovatel – město Ostrava. Dokončuje se také domek, který rekonstruuje naše organizace. V prvním pololetí příštího roku nám předá město zbývající tři domky, Čtyřlístek přidá jeden svůj a celý transformační proces by měl skončit ve třetím čtvrtletí příštího roku rekonstrukcí současného Domova Jandova.</w:t>
      </w:r>
    </w:p>
    <w:p>
      <w:pPr/>
      <w:r>
        <w:rPr/>
        <w:t xml:space="preserve">V těchto dnech je dokončován totožný dům i ve Lhotce v  Petřkovické ulici, kde se přestěhuje dalších 6 klientů. Celkové náklady na transformaci jsou odhadovány na 270 milionů korun, z toho 230 milionů financuje fond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095/handicapovani-klienti-ctyrlistku-maji-nove-bydleni-ve-slezske-ostrave-pokracuje-transformace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2026-05-14T17:18:00+02:00</dcterms:created>
  <dcterms:modified xsi:type="dcterms:W3CDTF">2026-05-14T17:18:00+02:00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