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fasádu domu spotřeboval umělec 200 sprejů. V Ostravě vznikla monumentální malba</w:t>
      </w:r>
    </w:p>
    <w:p>
      <w:pPr/>
      <w:r>
        <w:rPr/>
        <w:t xml:space="preserve">200 sprejů černé a modré barvy, 500 šablon, 6 dní tvrdé práce a na konci je toto monstrózní umělecké dílo o rozměrech 220 čtverečních metrů. Autor, polský umělec Mariusz M-City Waras, dílo pojmenoval Skok a vévodí mu symbol Ostravy - kůň, kterému se kouří z nozder a trhá řetězy. </w:t>
      </w:r>
    </w:p>
    <w:p>
      <w:pPr/>
      <w:r>
        <w:rPr>
          <w:b w:val="1"/>
          <w:bCs w:val="1"/>
        </w:rPr>
        <w:t xml:space="preserve">Mariusz M-City Waras, autor díla</w:t>
      </w:r>
      <w:r>
        <w:rPr/>
        <w:t xml:space="preserve">: "Přijel jsem do Ostravy a s kurátorkou jsme hledali zajímavé materiály o městě, legendy a pověsti. Tak jsme se dostali až k tomuto koni, který je na stěně, společně s prvky ostravské architektury."</w:t>
      </w:r>
    </w:p>
    <w:p>
      <w:pPr/>
      <w:r>
        <w:rPr/>
        <w:t xml:space="preserve">Na protější stěně jde vidět, jak fasáda domu vypadala ještě před vytvořením díla. Nejprve tedy musela být srovnána a omítnuta. Mezitím už ale umělec projektoval, kreslil, skicoval. Důležité jsou přesné rozměry, protože bylo zapotřebí vyrobit šablony.</w:t>
      </w:r>
    </w:p>
    <w:p>
      <w:pPr/>
      <w:r>
        <w:rPr>
          <w:b w:val="1"/>
          <w:bCs w:val="1"/>
        </w:rPr>
        <w:t xml:space="preserve">Mariusz M-City Waras, autor díla:</w:t>
      </w:r>
      <w:r>
        <w:rPr/>
        <w:t xml:space="preserve"> "Projektování probíhá tak, že mám mnoho objektů různých typů a z nich skládám různé věci, trochu jako z kostek lega nebo puzzle. K tomu dodávám různé nové motivy. Tady je to ten kůň."</w:t>
      </w:r>
    </w:p>
    <w:p>
      <w:pPr/>
      <w:r>
        <w:rPr/>
        <w:t xml:space="preserve">Umělecký směr mural je poměrně nový a od street artu nebo grafitti se liší tím, že je legální a většinou objednaný majitelem objektu.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Estetikou veřejného prostoru se Ostrava zabývá i v rámci projektu Ostrava 360°, který řeší reklamní smog a poukazuje tak i na jiné možné dočasné využití volné plochy, která nemusí být vždy jen nosičem reklam.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110/na-fasadu-domu-spotreboval-umelec-200-spreju-v-ostrave-vznikla-monumentalni-ma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