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Kraje v ČR efektivně fungují dvacet let, v MSK úřadovali prozatím čtyři hejtmani</w:t>
      </w:r>
    </w:p>
    <w:p>
      <w:pPr/>
      <w:r>
        <w:rPr/>
        <w:t xml:space="preserve">Moravskoslezský kraj je jedním ze 14. krajů, které vznikly v roce 2000. Kompetence získaly na základě zákona o krajích, dne 12. listopadu 2000, kdy proběhly první volby do jejich nově zřízených zastupitelstev. Jejich vznik přinesl řadu výhod.</w:t>
      </w:r>
    </w:p>
    <w:p>
      <w:pPr/>
      <w:r>
        <w:rPr>
          <w:b w:val="1"/>
          <w:bCs w:val="1"/>
        </w:rPr>
        <w:t xml:space="preserve">Nikol Birklenová, mluvčí Krajského úřadu Moravskoslezského kraje: </w:t>
      </w:r>
      <w:r>
        <w:rPr/>
        <w:t xml:space="preserve">"Regiony v českém státním uspořádání chyběly a kraje tuto mezeru zaplnily a zároveň nahradily okresní úřady. Státní správa i samospráva se tak dostala pod jednu střechu, což je nepochybně efektivnější. Kraje jsou dostatečně velké k účinné koordinaci národních zájmů a dostatečně malé na to, aby znaly detailně potřeby svého území. Nezbytnost krajů, jako dobře fungujících územních celků, se naplno potvrdila v průběhu jarní koronavirové krize."</w:t>
      </w:r>
    </w:p>
    <w:p>
      <w:pPr/>
      <w:r>
        <w:rPr/>
        <w:t xml:space="preserve">Se vznikem krajů se také volili hejtmani. Jako první nastoupil do úřadu ve funkci hejtmana Moravskoslezského kraje Evžen Tošenovský z ODS. Zůstal v čele kraje i po vítězství v krajských volbách roku 2004. Tehdy vznikla středo-pravicová koalice ODS + KDU-ČSL. Po krajských volbách v roce 2008 byla díky vítězství sociálních demokratů v kraji vytvořena levicová koalice ČSSD + KSČM. Hejtmanem se stal na příští čtyři roky lídr ČSSD Jaroslav Palas. Po krajských volbách v roce 2012 vznikla v kraji opět levicová koalice ČSSD + KSČM, tentokrát v čele s hejtmanem Miroslavem Novákem. Současná středopravicová koalice je tvořena hnutím ANO 2011 + KDU-ČSL + ODS, reprezentovaná krajskou koaliční radou, v čele s hejtmanem Ivo Vondrákem. Tato koalice byla utvořena vůbec nejrychleji a jako první po volbách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4/kraje-v-cr-efektivne-funguji-dvacet-let-v-msk-uradovali-prozatim-ctyri-hejt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2026-04-14T13:57:52+02:00</dcterms:created>
  <dcterms:modified xsi:type="dcterms:W3CDTF">2026-04-14T13:57:52+02:00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