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Vláda schválila přípravu splavnění řeky Odry z Polska do přístavu v Ostravě-Mariánských Horách</w:t>
      </w:r>
    </w:p>
    <w:p>
      <w:pPr/>
      <w:r>
        <w:rPr/>
        <w:t xml:space="preserve">Zavedení lodní dopravy po řece Odře je tak zase o něco blíže. Na polské straně už se chystají konkrétní technická opatření a také trasa umělého kanálu, kterým se lodě při cestě do Ostravy vyhnou chráněným meandrům u Bohumína. </w:t>
      </w:r>
    </w:p>
    <w:p>
      <w:pPr/>
      <w:r>
        <w:rPr/>
        <w:t xml:space="preserve">{{twitter-feed-"1312991066392530946"}}</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 </w:t>
      </w: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w:t>
      </w:r>
    </w:p>
    <w:p>
      <w:pPr/>
      <w:r>
        <w:rPr/>
        <w:t xml:space="preserve">Na téma vodní plavby se před několika dny konalo další jednání zástupců Polska a Česka. V současné době jde o vymezení trasy po řece Odře právě v úseku česko-polské hranice.</w:t>
      </w:r>
    </w:p>
    <w:p>
      <w:pPr/>
      <w:r>
        <w:rPr/>
        <w:t xml:space="preserve">Umělý kanál pro lodní dopravu by měl vést podél chráněných meandrů po levém břehu řeky Odry na polském území.</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i w:val="1"/>
          <w:iCs w:val="1"/>
        </w:rPr>
        <w:t xml:space="preserve">”</w:t>
      </w: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199/vlada-schvalila-pripravu-splavneni-reky-odry-z-polska-do-pristavu-v-ostravemarianskych-ho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2026-06-29T15:47:25+02:00</dcterms:created>
  <dcterms:modified xsi:type="dcterms:W3CDTF">2026-06-29T15:47:25+02:00</dcterms:modified>
</cp:coreProperties>
</file>

<file path=docProps/custom.xml><?xml version="1.0" encoding="utf-8"?>
<Properties xmlns="http://schemas.openxmlformats.org/officeDocument/2006/custom-properties" xmlns:vt="http://schemas.openxmlformats.org/officeDocument/2006/docPropsVTypes"/>
</file>