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Podzemní 4 kilometry dlouhý kanál Těrlickou a Žermanickou přehradu nepropojí</w:t>
      </w:r>
    </w:p>
    <w:p>
      <w:pPr/>
      <w:r>
        <w:rPr/>
        <w:t xml:space="preserve">Zajímavé řešení, které by mohlo pomoci udržet dostatečnou zásobu vody v přehradních nádržích i v dobách extrémního sucha, zatím zůstane jen na papíře. Vodohospodáři ze společnosti Povodí Odry připravili projekt, podle kterého by byly Těrlická a Žermanická přehrada propojeny podzemním přivaděčem.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 letech 2015 až 2016 postihlo povodí Odry nejhlubší sucho za dobu pozorování meteorologických veličin. Proto byla v roce 2016 učiněna úvaha o propojení nádrží Těrlicko a Žermanice za účelem posílení zásobní funkce Vodohospodářské soustavy povodí Odry. </w:t>
      </w:r>
    </w:p>
    <w:p>
      <w:pPr/>
      <w:r>
        <w:rPr/>
        <w:t xml:space="preserve">Voda z obou přehrad je využívána především pro průmysl. Dodávána je hutím, papírnám nebo šachtám. V době sucha však bylo nutné dodávky odběratelům snížit a někteří museli omezit výrobu. Nízká hladina se projevila také v rekreačním využití přehradních nádrží. problémy měli vodní lyžaři, ale i běžní návštěvníci a rekreanti. </w:t>
      </w:r>
    </w:p>
    <w:p>
      <w:pPr/>
      <w:r>
        <w:rPr/>
        <w:t xml:space="preserve">{{souvisejici-clanek-"18961</w:t>
      </w:r>
    </w:p>
    <w:p>
      <w:pPr/>
      <w:r>
        <w:rPr/>
        <w:t xml:space="preserve">"}}</w:t>
      </w:r>
    </w:p>
    <w:p>
      <w:pPr/>
      <w:r>
        <w:rPr/>
        <w:t xml:space="preserve">Situaci by mohl vyřešit 4 kilometry dlouhý kanál. Ten by mohl obousměrně přečerpávat vodu mezi oběma nádržemi. Za jednu sekundu by mohl přečerpat až 1000 litrů vody. Do Těrlické přehrady přitom v době sucha nepřitéká více než 100 litrů za sekundu. </w:t>
      </w:r>
    </w:p>
    <w:p>
      <w:pPr/>
      <w:r>
        <w:rPr/>
        <w:t xml:space="preserve">Při budování kanálu se počítalo s investicí okolo 700 milionů korun. </w:t>
      </w:r>
    </w:p>
    <w:p>
      <w:pPr/>
      <w:r>
        <w:rPr/>
        <w:t xml:space="preserve">Odbornými posudky a propočty ale bylo zjištěno, že stavba kanálu nebude nutná.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 následných letech 2016 až 2019 byly provedeny podrobné analytické práce nad aktuálními hydrologickými daty s vývojem jejich trendů včetně prognózovaných klimatických změn, které byly promítnuty do řízení zmiňované vodohospodářské soustavy ve vazbě na zajišťované odběry pro průmysl a pitné účely při požadované zabezpečenosti dodávky vody, která je prakticky v našem regionu 100 %. Výsledky ukázaly, že Vodohospodářská soustava povodí Odry je robustní, zabezpečuje jak nyní, tak do budoucna požadované 100 % dodávky vody všem uživatelům a další úvahy o propojení nádrží Těrlicko a Žermanice nejsou nutné a dále není nutné tento námět podrobněji rozvíjet.”</w:t>
      </w:r>
    </w:p>
    <w:p>
      <w:pPr/>
      <w:r>
        <w:rPr/>
        <w:t xml:space="preserve">{{souvisejici-clanek-"11000021272"}}</w:t>
      </w:r>
    </w:p>
    <w:p>
      <w:pPr/>
      <w:r>
        <w:rPr/>
        <w:t xml:space="preserve">Přerušení přípravy stavby přivaděče využila obec Těrlicko k rozšíření sportovního areálu.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“Plánované propojení Těrlické přehrady se nebude realizovat. Díky tomu jsme mohli odkoupit pozemek od Lesů České republiky a taky od Povodí Odry, to znamená na tomto místě plánujeme výstavbu fotbalového hřiště pro děti a dále pumptrackové dráhy na kola, skateboardy a koloběžky. Samozřejmě tento propoj by se nějak výrazně Těrlicka nedotkl, ale trošičku by nám tady ovlivňoval omezení využití území v dané lokalitě. Takže pokud tento záměr skončil, pro nás je to samozřejmě lepší, ale myslím si, že i kdyby to bylo potřeba do budoucna, tak stále se to dá podvrtat a dají se najít i jiné možnosti.” </w:t>
      </w:r>
    </w:p>
    <w:p>
      <w:pPr/>
      <w:r>
        <w:rPr/>
        <w:t xml:space="preserve">{{souvisejici-clanek-"11000020927"}}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77/podzemni-4-kilometry-dlouhy-kanal-terlickou-a-zermanickou-prehradu-neprop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2026-07-10T09:45:27+02:00</dcterms:created>
  <dcterms:modified xsi:type="dcterms:W3CDTF">2026-07-10T09:45:27+02:00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