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Unimobuňky ve středisku zeleně splnily účel a ušetřily miliony</w:t>
      </w:r>
    </w:p>
    <w:p>
      <w:pPr/>
      <w:r>
        <w:rPr/>
        <w:t xml:space="preserve">Nový objekt, ve kterém budou sklady a šatny včetně sprch pro zaměstnance střediska zeleně technických služeb na Palackého ulici, byl ze čtyř unimobuněk postaven během pár hodin.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nízké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</w:t>
      </w:r>
    </w:p>
    <w:p>
      <w:pPr/>
      <w:r>
        <w:rPr/>
        <w:t xml:space="preserve">Další výhody smontovaných kontejnerů vidí starosta i v jejich případném snadném přemístění.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území může být kdykoliv během velmi krátké doby vyklizeno. Tyto unimobuňky můžeme použít kdekoliv na území města a toto území na Palackého nebude blokováno nějakou zástavbou.”</w:t>
      </w:r>
    </w:p>
    <w:p>
      <w:pPr/>
      <w:r>
        <w:rPr/>
        <w:t xml:space="preserve">Z areálu už také před několika měsíci zmizel polorozpadlý dřevěný sklad, na jehož místě právě stojí nový montovaný objekt. Pryč brzy budou  staré unimobuňky sloužící nyní zaměstnancům a další úpravy budou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 plechové boudy, která slouží jako garáže. Tu nahradí nové přístřeší vhodné pro parkování i servis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“Jeden z úkolů je, aby tento areál byl průjezdný. Zvláště separační dvůr, který bude průjezdný ze dvou stran, aby se občané na tomto dvoře nemuseli se svými vozidly složitě otáčet.”  </w:t>
      </w:r>
    </w:p>
    <w:p>
      <w:pPr/>
      <w:r>
        <w:rPr/>
        <w:t xml:space="preserve">Středisko městské zeleně má jednadvacet zaměstnanců. Pečují o travnaté plochy, dekorativní výsadbu a celkově se starají o estetický vzhled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13/unimobunky-ve-stredisku-zelene-splnily-ucel-a-usetrily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