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domovy bijí na poplach. Opatření jsou pro tato zařízení nedomyšlená až riskantní</w:t>
      </w:r>
    </w:p>
    <w:p>
      <w:pPr/>
      <w:r>
        <w:rPr/>
        <w:t xml:space="preserve">Vychovatelé v dětském domově v Havířově chodí do práce od 13 do 21 hodin, protože v dopoledních hodinách jsou děti ve škole. Nyní jsou ale “doma” na distanční výuce. To znamená, že vychovatel musí být s dětmi celý den.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94/detske-domovy-biji-na-poplach-opatreni-jsou-pro-tato-zarizeni-nedomyslena-az-riskan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2026-06-24T20:29:13+02:00</dcterms:created>
  <dcterms:modified xsi:type="dcterms:W3CDTF">2026-06-24T20:29:13+02:00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