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pozitivní senior ležel na zemi ve svém bytě a neozýval se, zasahovali hasiči ve speciálních oděvech</w:t>
      </w:r>
    </w:p>
    <w:p>
      <w:pPr/>
      <w:r>
        <w:rPr/>
        <w:t xml:space="preserve">Senioři musí být v této době obezřetní dvojnásob. Počty nakažených novým typem koronaviru strmě rostou také v našem kraji. 77 letý muž z Ostravy byl také pozitivně testován. Doma nezvedal telefon a tak jeho ošetřovatel raději zavolal městskou policii. Do místa seniorova bydliště byla operátorem linky 156 neprodleně vyslána hlídka strážníků.</w:t>
      </w:r>
    </w:p>
    <w:p>
      <w:pPr/>
      <w:r>
        <w:rPr/>
        <w:t xml:space="preserve">Jindřich Machů, mluvčí MP Ostrava: „Po příjezdu strážníků na místo, se z bytu ozval roztřesený a tlumený hlas staršího muže. Ten hlídce sdělil, že v bytě upadnul a leží na podlaze již delší čas. Dále uvedl, že bez cizí pomoci nedokáže vstát.“</w:t>
      </w:r>
    </w:p>
    <w:p>
      <w:pPr/>
      <w:r>
        <w:rPr/>
        <w:t xml:space="preserve">K otevření bytu byli přivoláni hasiči ze stanice Ostrava Přívoz. Než hasiči byt otevřeli, museli se kvůli seniorově nákaze obléknout do ochranných obleků.</w:t>
      </w:r>
    </w:p>
    <w:p>
      <w:pPr/>
      <w:r>
        <w:rPr/>
        <w:t xml:space="preserve">Petr Kůdela, mluvčí HZS MS kraje: „Pomohli jsme osobě vstát a informovali jsme zdravotnickou záchrannou službu, že tlak a teplota muže jsou v pořádku, ale že je dehydrovaný. Potom jsme ještě celý byt dekontaminovali.“</w:t>
      </w:r>
    </w:p>
    <w:p>
      <w:pPr/>
      <w:r>
        <w:rPr/>
        <w:t xml:space="preserve">Vzhledem k současné situaci je pravděpodobné, že podobných případů bude přibývat. Řešením, jak osamoceného seniora nenechat napospas je instalace tísňového tlačítka seniorlinky. Podmínkou pro jeho získání je věk nad šedesát let a nějaké znevýhodnění, senior musí být například  nemocný nebo bydlet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448/covid-pozitivni-senior-lezel-na-zemi-ve-svem-byte-a-neozyval-se-zasahovali-hasici-ve-specialnich-od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2026-04-29T02:17:10+02:00</dcterms:created>
  <dcterms:modified xsi:type="dcterms:W3CDTF">2026-04-29T02:17:10+02:00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