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Rozbor hromady odpadků na náměstí ukázal, kolik toho ještě netřídíme</w:t>
      </w:r>
    </w:p>
    <w:p>
      <w:pPr/>
      <w:r>
        <w:rPr/>
        <w:t xml:space="preserve">Koncem září se v centru města konal z jara odložený Den Země. Součástí programu zaměřeného na recyklaci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vypracované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 hromadě odpadků tvořil ze 33 procent biologicky rozložitelný odpad,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93/rozbor-hromady-odpadku-na-namesti-ukazal-kolik-toho-jeste-netrid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2026-06-25T04:39:34+02:00</dcterms:created>
  <dcterms:modified xsi:type="dcterms:W3CDTF">2026-06-25T04:39:34+02:00</dcterms:modified>
</cp:coreProperties>
</file>

<file path=docProps/custom.xml><?xml version="1.0" encoding="utf-8"?>
<Properties xmlns="http://schemas.openxmlformats.org/officeDocument/2006/custom-properties" xmlns:vt="http://schemas.openxmlformats.org/officeDocument/2006/docPropsVTypes"/>
</file>